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eastAsia="方正小标宋简体" w:cs="Times New Roman"/>
          <w:kern w:val="0"/>
          <w:sz w:val="34"/>
          <w:szCs w:val="34"/>
        </w:rPr>
      </w:pPr>
      <w:bookmarkStart w:id="0" w:name="_Hlk169868622"/>
      <w:r>
        <w:rPr>
          <w:rFonts w:hint="eastAsia" w:ascii="Times New Roman" w:hAnsi="Times New Roman" w:eastAsia="方正小标宋简体" w:cs="Times New Roman"/>
          <w:kern w:val="0"/>
          <w:sz w:val="34"/>
          <w:szCs w:val="34"/>
        </w:rPr>
        <w:t>2024首届人工智能先进技术成果供需对接大会</w:t>
      </w:r>
    </w:p>
    <w:p>
      <w:pPr>
        <w:spacing w:line="360" w:lineRule="auto"/>
        <w:jc w:val="center"/>
        <w:rPr>
          <w:rFonts w:ascii="Times New Roman" w:hAnsi="Times New Roman" w:eastAsia="方正小标宋简体" w:cs="Times New Roman"/>
          <w:kern w:val="0"/>
          <w:sz w:val="34"/>
          <w:szCs w:val="34"/>
        </w:rPr>
      </w:pPr>
      <w:r>
        <w:rPr>
          <w:rFonts w:ascii="Times New Roman" w:hAnsi="Times New Roman" w:eastAsia="方正小标宋简体" w:cs="Times New Roman"/>
          <w:kern w:val="0"/>
          <w:sz w:val="34"/>
          <w:szCs w:val="34"/>
        </w:rPr>
        <w:t>参展表</w:t>
      </w:r>
    </w:p>
    <w:bookmarkEnd w:id="0"/>
    <w:tbl>
      <w:tblPr>
        <w:tblStyle w:val="7"/>
        <w:tblW w:w="10032" w:type="dxa"/>
        <w:tblInd w:w="-8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693"/>
        <w:gridCol w:w="2126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单位</w:t>
            </w: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全称</w:t>
            </w:r>
          </w:p>
        </w:tc>
        <w:tc>
          <w:tcPr>
            <w:tcW w:w="2693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i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单位</w:t>
            </w: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简称</w:t>
            </w:r>
          </w:p>
        </w:tc>
        <w:tc>
          <w:tcPr>
            <w:tcW w:w="2977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i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pacing w:val="60"/>
                <w:kern w:val="0"/>
                <w:sz w:val="24"/>
                <w:szCs w:val="24"/>
              </w:rPr>
              <w:t>联系</w:t>
            </w:r>
            <w:r>
              <w:rPr>
                <w:rFonts w:ascii="Times New Roman" w:hAnsi="Times New Roman" w:eastAsia="仿宋" w:cs="Times New Roman"/>
                <w:b/>
                <w:bCs/>
                <w:spacing w:val="1"/>
                <w:kern w:val="0"/>
                <w:sz w:val="24"/>
                <w:szCs w:val="24"/>
              </w:rPr>
              <w:t>人</w:t>
            </w:r>
          </w:p>
        </w:tc>
        <w:tc>
          <w:tcPr>
            <w:tcW w:w="2693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977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传    真</w:t>
            </w:r>
          </w:p>
        </w:tc>
        <w:tc>
          <w:tcPr>
            <w:tcW w:w="2693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邮    箱</w:t>
            </w:r>
          </w:p>
        </w:tc>
        <w:tc>
          <w:tcPr>
            <w:tcW w:w="2977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展板内容</w:t>
            </w:r>
          </w:p>
        </w:tc>
        <w:tc>
          <w:tcPr>
            <w:tcW w:w="7796" w:type="dxa"/>
            <w:gridSpan w:val="3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请简要描述参展的人工智能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先进技术成果、创新成果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等。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重点说明展示内容、展示形式等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。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）</w:t>
            </w:r>
          </w:p>
          <w:p>
            <w:pPr>
              <w:spacing w:line="360" w:lineRule="auto"/>
              <w:jc w:val="lef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1. 展品尽量带实物；</w:t>
            </w:r>
          </w:p>
          <w:p>
            <w:pPr>
              <w:spacing w:line="360" w:lineRule="auto"/>
              <w:jc w:val="lef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2. 现场展板内容须为可公开报道的内容；</w:t>
            </w:r>
          </w:p>
          <w:p>
            <w:pPr>
              <w:spacing w:line="360" w:lineRule="auto"/>
              <w:jc w:val="lef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3. 偏内部的资料可以自行携带电脑过来通过显示屏展示。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9" w:hRule="atLeast"/>
        </w:trPr>
        <w:tc>
          <w:tcPr>
            <w:tcW w:w="2236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实物内容</w:t>
            </w:r>
          </w:p>
        </w:tc>
        <w:tc>
          <w:tcPr>
            <w:tcW w:w="7796" w:type="dxa"/>
            <w:gridSpan w:val="3"/>
          </w:tcPr>
          <w:p>
            <w:pPr>
              <w:spacing w:line="360" w:lineRule="auto"/>
              <w:jc w:val="both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（请简要描述一下实物展品内容、尺寸、存放要求等）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2236" w:type="dxa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展台搭建要求</w:t>
            </w:r>
          </w:p>
        </w:tc>
        <w:tc>
          <w:tcPr>
            <w:tcW w:w="7796" w:type="dxa"/>
            <w:gridSpan w:val="3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目前初步标准展位：一台电视、1个约1.8*1.2米（高）的灯箱画面、2-3个展台（据展品数量配置）</w:t>
            </w: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具体展区面积将根据展示内容进行安排。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如有特别展台搭建要求，请写明。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6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LOGO</w:t>
            </w: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展品图等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源文件提交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（AI或PS格式）</w:t>
            </w:r>
          </w:p>
        </w:tc>
        <w:tc>
          <w:tcPr>
            <w:tcW w:w="779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请附件提交Logo、展品图、展板材料等源文件电子版。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left="0" w:leftChars="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注：请于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7月12日（星期五）16:00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前将参会回执发送至联系人王军凯，电话13910742387（微信），邮箱13910742387@139.com。</w:t>
      </w:r>
    </w:p>
    <w:p>
      <w:pPr>
        <w:rPr>
          <w:rFonts w:ascii="Times New Roman" w:hAnsi="Times New Roman" w:eastAsia="仿宋" w:cs="Times New Roman"/>
          <w:b/>
          <w:bCs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xYTViNjkxNjRkZmY2Mzc0ZWEyMmM0YWNiOWE1MjcifQ=="/>
  </w:docVars>
  <w:rsids>
    <w:rsidRoot w:val="0055161B"/>
    <w:rsid w:val="00036C5D"/>
    <w:rsid w:val="00056345"/>
    <w:rsid w:val="001218DA"/>
    <w:rsid w:val="00136DDB"/>
    <w:rsid w:val="0018415B"/>
    <w:rsid w:val="0019092F"/>
    <w:rsid w:val="001F70DF"/>
    <w:rsid w:val="0024130F"/>
    <w:rsid w:val="00263144"/>
    <w:rsid w:val="002A0357"/>
    <w:rsid w:val="002B5008"/>
    <w:rsid w:val="002B6F4F"/>
    <w:rsid w:val="0036390E"/>
    <w:rsid w:val="003B0E17"/>
    <w:rsid w:val="003D4604"/>
    <w:rsid w:val="003E6E48"/>
    <w:rsid w:val="00423F46"/>
    <w:rsid w:val="004627FE"/>
    <w:rsid w:val="004A7828"/>
    <w:rsid w:val="004D2016"/>
    <w:rsid w:val="004D6856"/>
    <w:rsid w:val="004F125E"/>
    <w:rsid w:val="00544F46"/>
    <w:rsid w:val="0055161B"/>
    <w:rsid w:val="005F5978"/>
    <w:rsid w:val="006828F8"/>
    <w:rsid w:val="00696E7B"/>
    <w:rsid w:val="006C51FE"/>
    <w:rsid w:val="0070047E"/>
    <w:rsid w:val="007B1653"/>
    <w:rsid w:val="007E0B0E"/>
    <w:rsid w:val="007F6E7B"/>
    <w:rsid w:val="00812418"/>
    <w:rsid w:val="008D0B90"/>
    <w:rsid w:val="00914C28"/>
    <w:rsid w:val="00925CE4"/>
    <w:rsid w:val="00947116"/>
    <w:rsid w:val="00971ACC"/>
    <w:rsid w:val="009C12B3"/>
    <w:rsid w:val="009C7C92"/>
    <w:rsid w:val="009D60BB"/>
    <w:rsid w:val="00A10017"/>
    <w:rsid w:val="00A8196D"/>
    <w:rsid w:val="00AA40FC"/>
    <w:rsid w:val="00AE3556"/>
    <w:rsid w:val="00B05632"/>
    <w:rsid w:val="00B91AB4"/>
    <w:rsid w:val="00BB2A70"/>
    <w:rsid w:val="00BB541D"/>
    <w:rsid w:val="00BD1C12"/>
    <w:rsid w:val="00BE1AD7"/>
    <w:rsid w:val="00C13728"/>
    <w:rsid w:val="00C87067"/>
    <w:rsid w:val="00CA436C"/>
    <w:rsid w:val="00CB3C3A"/>
    <w:rsid w:val="00CF09D9"/>
    <w:rsid w:val="00CF1295"/>
    <w:rsid w:val="00CF1D31"/>
    <w:rsid w:val="00D02413"/>
    <w:rsid w:val="00D74570"/>
    <w:rsid w:val="00D841F7"/>
    <w:rsid w:val="00DB4B68"/>
    <w:rsid w:val="00DD0CD6"/>
    <w:rsid w:val="00DE0A8E"/>
    <w:rsid w:val="00DF16C7"/>
    <w:rsid w:val="00E13C53"/>
    <w:rsid w:val="00E6455A"/>
    <w:rsid w:val="00EA779B"/>
    <w:rsid w:val="00EE6F7B"/>
    <w:rsid w:val="00EF682A"/>
    <w:rsid w:val="00F36247"/>
    <w:rsid w:val="00FE6FBE"/>
    <w:rsid w:val="00FF61D2"/>
    <w:rsid w:val="24256E0E"/>
    <w:rsid w:val="26B5582A"/>
    <w:rsid w:val="2CF717B7"/>
    <w:rsid w:val="311D62B0"/>
    <w:rsid w:val="3EF868E6"/>
    <w:rsid w:val="5DC15C95"/>
    <w:rsid w:val="668C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qFormat/>
    <w:uiPriority w:val="0"/>
    <w:pPr>
      <w:ind w:firstLine="420" w:firstLineChars="200"/>
    </w:pPr>
    <w:rPr>
      <w:szCs w:val="24"/>
    </w:rPr>
  </w:style>
  <w:style w:type="table" w:styleId="7">
    <w:name w:val="Table Grid"/>
    <w:basedOn w:val="6"/>
    <w:qFormat/>
    <w:uiPriority w:val="3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293</Characters>
  <Lines>4</Lines>
  <Paragraphs>1</Paragraphs>
  <TotalTime>0</TotalTime>
  <ScaleCrop>false</ScaleCrop>
  <LinksUpToDate>false</LinksUpToDate>
  <CharactersWithSpaces>304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2024-06-25T08:43:00Z</dcterms:created>
  <dc:creator>wemma313@sina.com</dc:creator>
  <cp:lastModifiedBy>王军凯</cp:lastModifiedBy>
  <dcterms:modified xsi:type="dcterms:W3CDTF">2024-07-12T03:07:22Z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3FC6AE13199640D2A974374CC94D2E90_12</vt:lpwstr>
  </property>
</Properties>
</file>