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1"/>
          <w:sz w:val="31"/>
          <w:szCs w:val="31"/>
        </w:rPr>
        <w:t>3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84" w:line="187" w:lineRule="auto"/>
        <w:ind w:left="3098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9"/>
          <w:sz w:val="43"/>
          <w:szCs w:val="43"/>
        </w:rPr>
        <w:t>保密审查证明</w:t>
      </w:r>
    </w:p>
    <w:bookmarkEnd w:id="0"/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1" w:line="228" w:lineRule="auto"/>
        <w:ind w:left="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中国宇</w:t>
      </w:r>
      <w:r>
        <w:rPr>
          <w:rFonts w:ascii="仿宋" w:hAnsi="仿宋" w:eastAsia="仿宋" w:cs="仿宋"/>
          <w:sz w:val="31"/>
          <w:szCs w:val="31"/>
        </w:rPr>
        <w:t>航学会：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378" w:lineRule="auto"/>
        <w:ind w:left="40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兹</w:t>
      </w:r>
      <w:r>
        <w:rPr>
          <w:rFonts w:ascii="仿宋" w:hAnsi="仿宋" w:eastAsia="仿宋" w:cs="仿宋"/>
          <w:spacing w:val="-7"/>
          <w:sz w:val="31"/>
          <w:szCs w:val="31"/>
        </w:rPr>
        <w:t>证明，我单位向贵学会推荐</w:t>
      </w:r>
      <w:r>
        <w:rPr>
          <w:rFonts w:ascii="仿宋" w:hAnsi="仿宋" w:eastAsia="仿宋" w:cs="仿宋"/>
          <w:spacing w:val="-7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-7"/>
          <w:sz w:val="31"/>
          <w:szCs w:val="31"/>
        </w:rPr>
        <w:t>同志参与 2023 年“最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美</w:t>
      </w:r>
      <w:r>
        <w:rPr>
          <w:rFonts w:ascii="仿宋" w:hAnsi="仿宋" w:eastAsia="仿宋" w:cs="仿宋"/>
          <w:spacing w:val="15"/>
          <w:sz w:val="31"/>
          <w:szCs w:val="31"/>
        </w:rPr>
        <w:t>科</w:t>
      </w:r>
      <w:r>
        <w:rPr>
          <w:rFonts w:ascii="仿宋" w:hAnsi="仿宋" w:eastAsia="仿宋" w:cs="仿宋"/>
          <w:spacing w:val="8"/>
          <w:sz w:val="31"/>
          <w:szCs w:val="31"/>
        </w:rPr>
        <w:t>技工作者”评选，其提供的所有材料均不涉及国家秘密。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229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3"/>
          <w:sz w:val="31"/>
          <w:szCs w:val="31"/>
        </w:rPr>
        <w:t>此证明。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0" w:line="225" w:lineRule="auto"/>
        <w:ind w:left="48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所</w:t>
      </w:r>
      <w:r>
        <w:rPr>
          <w:rFonts w:ascii="仿宋" w:hAnsi="仿宋" w:eastAsia="仿宋" w:cs="仿宋"/>
          <w:spacing w:val="5"/>
          <w:sz w:val="31"/>
          <w:szCs w:val="31"/>
        </w:rPr>
        <w:t>在单位 (盖章) ：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2" w:line="228" w:lineRule="auto"/>
        <w:ind w:left="54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年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  月   日</w:t>
      </w:r>
    </w:p>
    <w:sectPr>
      <w:pgSz w:w="11906" w:h="16839"/>
      <w:pgMar w:top="1431" w:right="130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84713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</Words>
  <Characters>84</Characters>
  <TotalTime>52</TotalTime>
  <ScaleCrop>false</ScaleCrop>
  <LinksUpToDate>false</LinksUpToDate>
  <CharactersWithSpaces>103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2023-05-29T10:34:14Z</dcterms:created>
  <dc:creator>qianjun</dc:creator>
  <cp:lastModifiedBy>forever</cp:lastModifiedBy>
  <dcterms:modified xsi:type="dcterms:W3CDTF">2023-05-29T11:26:43Z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2023-05-29T18:32:18Z</vt:filetime>
  </property>
  <property fmtid="{D5CDD505-2E9C-101B-9397-08002B2CF9AE}" pid="4" name="KSOProductBuildVer">
    <vt:lpwstr>2052-11.1.0.13703</vt:lpwstr>
  </property>
  <property fmtid="{D5CDD505-2E9C-101B-9397-08002B2CF9AE}" pid="5" name="ICV">
    <vt:lpwstr>44E0E98EC9384B539E4E8A1ABD398933</vt:lpwstr>
  </property>
</Properties>
</file>