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F96F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魏佳丹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F96F4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F96F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F96F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3913861813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F96F4B">
            <w:pPr>
              <w:jc w:val="center"/>
              <w:rPr>
                <w:b/>
              </w:rPr>
            </w:pPr>
            <w:hyperlink r:id="rId7" w:history="1">
              <w:r w:rsidRPr="004A79E9">
                <w:rPr>
                  <w:rStyle w:val="ab"/>
                  <w:rFonts w:hint="eastAsia"/>
                  <w:b/>
                </w:rPr>
                <w:t>w</w:t>
              </w:r>
              <w:r w:rsidRPr="004A79E9">
                <w:rPr>
                  <w:rStyle w:val="ab"/>
                  <w:b/>
                </w:rPr>
                <w:t>eijiadan@nuaa.edu.cn</w:t>
              </w:r>
            </w:hyperlink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2B66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航空电源系统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2B66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基于异构仿真环境的三级式同步</w:t>
            </w:r>
            <w:r w:rsidR="00F91D03">
              <w:rPr>
                <w:rFonts w:hint="eastAsia"/>
                <w:b/>
              </w:rPr>
              <w:t>发电机系统</w:t>
            </w:r>
            <w:r>
              <w:rPr>
                <w:rFonts w:hint="eastAsia"/>
                <w:b/>
              </w:rPr>
              <w:t>高分辨率仿真建模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2B6640" w:rsidP="00F91D03">
            <w:pPr>
              <w:shd w:val="solid" w:color="FFFFFF" w:fill="auto"/>
              <w:autoSpaceDN w:val="0"/>
              <w:spacing w:line="360" w:lineRule="auto"/>
              <w:ind w:firstLineChars="200" w:firstLine="420"/>
              <w:rPr>
                <w:b/>
              </w:rPr>
            </w:pPr>
            <w:r>
              <w:rPr>
                <w:rFonts w:hint="eastAsia"/>
              </w:rPr>
              <w:t>飞机主电源系统中三级式同步发电机系统由于</w:t>
            </w:r>
            <w:r>
              <w:rPr>
                <w:rFonts w:hint="eastAsia"/>
              </w:rPr>
              <w:t>结构</w:t>
            </w:r>
            <w:r>
              <w:rPr>
                <w:rFonts w:hint="eastAsia"/>
              </w:rPr>
              <w:t>较为</w:t>
            </w:r>
            <w:r>
              <w:rPr>
                <w:rFonts w:hint="eastAsia"/>
              </w:rPr>
              <w:t>复杂，</w:t>
            </w:r>
            <w:r>
              <w:rPr>
                <w:rFonts w:hint="eastAsia"/>
              </w:rPr>
              <w:t>同时包括机械、电磁、热、控制</w:t>
            </w:r>
            <w:r w:rsidRPr="00775737">
              <w:rPr>
                <w:rFonts w:hint="eastAsia"/>
              </w:rPr>
              <w:t>等多学科</w:t>
            </w:r>
            <w:r>
              <w:rPr>
                <w:rFonts w:hint="eastAsia"/>
              </w:rPr>
              <w:t>、</w:t>
            </w:r>
            <w:r w:rsidRPr="00775737">
              <w:rPr>
                <w:rFonts w:hint="eastAsia"/>
              </w:rPr>
              <w:t>多领域的部件，</w:t>
            </w:r>
            <w:r>
              <w:rPr>
                <w:rFonts w:hint="eastAsia"/>
              </w:rPr>
              <w:t>并且存在</w:t>
            </w:r>
            <w:r w:rsidRPr="00775737">
              <w:rPr>
                <w:rFonts w:hint="eastAsia"/>
              </w:rPr>
              <w:t>能量</w:t>
            </w:r>
            <w:r>
              <w:rPr>
                <w:rFonts w:hint="eastAsia"/>
              </w:rPr>
              <w:t>之间的</w:t>
            </w:r>
            <w:r w:rsidRPr="00775737">
              <w:rPr>
                <w:rFonts w:hint="eastAsia"/>
              </w:rPr>
              <w:t>流动和信息交互，</w:t>
            </w:r>
            <w:r w:rsidR="00250D11">
              <w:rPr>
                <w:rFonts w:hint="eastAsia"/>
              </w:rPr>
              <w:t>开展仿真研究过程中导致</w:t>
            </w:r>
            <w:r>
              <w:rPr>
                <w:rFonts w:hint="eastAsia"/>
              </w:rPr>
              <w:t>模型规模</w:t>
            </w:r>
            <w:r w:rsidR="00250D11">
              <w:rPr>
                <w:rFonts w:hint="eastAsia"/>
              </w:rPr>
              <w:t>较大</w:t>
            </w:r>
            <w:r>
              <w:rPr>
                <w:rFonts w:hint="eastAsia"/>
              </w:rPr>
              <w:t>，组成复杂，</w:t>
            </w:r>
            <w:r w:rsidR="00250D11">
              <w:rPr>
                <w:rFonts w:hint="eastAsia"/>
              </w:rPr>
              <w:t>并且</w:t>
            </w:r>
            <w:r w:rsidRPr="00775737">
              <w:rPr>
                <w:rFonts w:hint="eastAsia"/>
              </w:rPr>
              <w:t>不同物理领域</w:t>
            </w:r>
            <w:r w:rsidRPr="00775737">
              <w:rPr>
                <w:rFonts w:hint="eastAsia"/>
              </w:rPr>
              <w:t>/</w:t>
            </w:r>
            <w:r w:rsidRPr="00775737">
              <w:rPr>
                <w:rFonts w:hint="eastAsia"/>
              </w:rPr>
              <w:t>部件系统的评价体系</w:t>
            </w:r>
            <w:r>
              <w:rPr>
                <w:rFonts w:hint="eastAsia"/>
              </w:rPr>
              <w:t>、</w:t>
            </w:r>
            <w:r w:rsidRPr="00775737">
              <w:rPr>
                <w:rFonts w:hint="eastAsia"/>
              </w:rPr>
              <w:t>仿真步长和精度要求等均存在差异，</w:t>
            </w:r>
            <w:r w:rsidRPr="000F6519">
              <w:rPr>
                <w:rFonts w:hint="eastAsia"/>
              </w:rPr>
              <w:t>传统单一仿真环境下的建模难以满足系统中各种不同部件的需求，</w:t>
            </w:r>
            <w:r w:rsidRPr="00775737">
              <w:rPr>
                <w:rFonts w:hint="eastAsia"/>
              </w:rPr>
              <w:t>无法完整体现整个系统的详细和准确的运行特性，</w:t>
            </w:r>
            <w:r>
              <w:t xml:space="preserve"> </w:t>
            </w:r>
            <w:r w:rsidR="00F91D03">
              <w:rPr>
                <w:rFonts w:hint="eastAsia"/>
              </w:rPr>
              <w:t>需要</w:t>
            </w:r>
            <w:r w:rsidRPr="000F6519">
              <w:rPr>
                <w:rFonts w:hint="eastAsia"/>
              </w:rPr>
              <w:t>采用</w:t>
            </w:r>
            <w:r w:rsidR="00F91D03">
              <w:rPr>
                <w:rFonts w:hint="eastAsia"/>
              </w:rPr>
              <w:t>Matlab</w:t>
            </w:r>
            <w:r w:rsidRPr="000F6519">
              <w:rPr>
                <w:rFonts w:hint="eastAsia"/>
              </w:rPr>
              <w:t>、</w:t>
            </w:r>
            <w:r w:rsidRPr="000F6519">
              <w:rPr>
                <w:rFonts w:hint="eastAsia"/>
              </w:rPr>
              <w:t>Saber</w:t>
            </w:r>
            <w:r w:rsidRPr="000F6519">
              <w:rPr>
                <w:rFonts w:hint="eastAsia"/>
              </w:rPr>
              <w:t>等</w:t>
            </w:r>
            <w:r w:rsidR="00F91D03">
              <w:rPr>
                <w:rFonts w:hint="eastAsia"/>
              </w:rPr>
              <w:t>异构仿真环境分别对三级式同步发电机系统的各组成部件分别建模，解决异构仿真环境中模型互联</w:t>
            </w:r>
            <w:r w:rsidR="00F91D03" w:rsidRPr="000F6519">
              <w:rPr>
                <w:rFonts w:hint="eastAsia"/>
              </w:rPr>
              <w:t>、</w:t>
            </w:r>
            <w:r w:rsidR="00F91D03">
              <w:rPr>
                <w:rFonts w:hint="eastAsia"/>
              </w:rPr>
              <w:t>多步长仿真分析和</w:t>
            </w:r>
            <w:r w:rsidR="00F91D03" w:rsidRPr="000F6519">
              <w:t>数据</w:t>
            </w:r>
            <w:r w:rsidR="00F91D03" w:rsidRPr="000F6519">
              <w:rPr>
                <w:rFonts w:hint="eastAsia"/>
              </w:rPr>
              <w:t>同步交互</w:t>
            </w:r>
            <w:r w:rsidR="00F91D03">
              <w:rPr>
                <w:rFonts w:hint="eastAsia"/>
              </w:rPr>
              <w:t>问题</w:t>
            </w:r>
            <w:bookmarkStart w:id="0" w:name="_GoBack"/>
            <w:bookmarkEnd w:id="0"/>
            <w:r w:rsidR="00F91D03" w:rsidRPr="000F6519">
              <w:rPr>
                <w:rFonts w:hint="eastAsia"/>
              </w:rPr>
              <w:t>，</w:t>
            </w:r>
            <w:r w:rsidR="00F91D03">
              <w:rPr>
                <w:rFonts w:hint="eastAsia"/>
              </w:rPr>
              <w:t>构建系统行为级</w:t>
            </w:r>
            <w:r w:rsidR="00F91D03" w:rsidRPr="000F6519">
              <w:rPr>
                <w:rFonts w:hint="eastAsia"/>
              </w:rPr>
              <w:t>准确</w:t>
            </w:r>
            <w:r w:rsidR="00F91D03" w:rsidRPr="000F6519">
              <w:t>仿真模型，</w:t>
            </w:r>
            <w:r w:rsidR="00F91D03">
              <w:rPr>
                <w:rFonts w:hint="eastAsia"/>
              </w:rPr>
              <w:t>开展高精度仿真验证工作，为新型飞机主电源系统的设计开发提供理论与仿真依据。</w:t>
            </w:r>
            <w:r w:rsidR="00F91D03">
              <w:rPr>
                <w:b/>
              </w:rPr>
              <w:t xml:space="preserve"> 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异构仿真环境建模</w:t>
            </w:r>
          </w:p>
        </w:tc>
        <w:tc>
          <w:tcPr>
            <w:tcW w:w="1134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-2</w:t>
            </w:r>
          </w:p>
        </w:tc>
        <w:tc>
          <w:tcPr>
            <w:tcW w:w="3606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Saber</w:t>
            </w:r>
            <w:r>
              <w:rPr>
                <w:rFonts w:hint="eastAsia"/>
                <w:b/>
              </w:rPr>
              <w:t>环境建模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91D0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三级式同步发电机系统原理分析</w:t>
            </w:r>
          </w:p>
        </w:tc>
        <w:tc>
          <w:tcPr>
            <w:tcW w:w="1134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熟悉三级式同步电机结构、发电机控制方法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91D0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异构模型互联</w:t>
            </w:r>
          </w:p>
        </w:tc>
        <w:tc>
          <w:tcPr>
            <w:tcW w:w="1134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91D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数据接口技术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DBA" w:rsidRDefault="00E72DBA" w:rsidP="00BF1A47">
      <w:r>
        <w:separator/>
      </w:r>
    </w:p>
  </w:endnote>
  <w:endnote w:type="continuationSeparator" w:id="0">
    <w:p w:rsidR="00E72DBA" w:rsidRDefault="00E72DB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DBA" w:rsidRDefault="00E72DBA" w:rsidP="00BF1A47">
      <w:r>
        <w:separator/>
      </w:r>
    </w:p>
  </w:footnote>
  <w:footnote w:type="continuationSeparator" w:id="0">
    <w:p w:rsidR="00E72DBA" w:rsidRDefault="00E72DB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MjI2sjA0MDQ0MTZQ0lEKTi0uzszPAykwrAUAGbYxMSwAAAA="/>
    <w:docVar w:name="commondata" w:val="eyJoZGlkIjoiODM1Y2VmZWJhOGM1NGU2OTU3ZDRkOTU0N2ZmYTAzNzUifQ=="/>
  </w:docVars>
  <w:rsids>
    <w:rsidRoot w:val="007B751C"/>
    <w:rsid w:val="0014300C"/>
    <w:rsid w:val="00227CD9"/>
    <w:rsid w:val="00250D11"/>
    <w:rsid w:val="002B6640"/>
    <w:rsid w:val="004104F0"/>
    <w:rsid w:val="00580FD7"/>
    <w:rsid w:val="005A2301"/>
    <w:rsid w:val="005B4996"/>
    <w:rsid w:val="007B751C"/>
    <w:rsid w:val="00800721"/>
    <w:rsid w:val="009B5F7B"/>
    <w:rsid w:val="00B82121"/>
    <w:rsid w:val="00BF1A47"/>
    <w:rsid w:val="00E72DBA"/>
    <w:rsid w:val="00F91D03"/>
    <w:rsid w:val="00F96F4B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97D5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F96F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ijiadan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1893B-EBCD-4FF6-8C48-895607F0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98</Words>
  <Characters>559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weijiadan</cp:lastModifiedBy>
  <cp:revision>4</cp:revision>
  <cp:lastPrinted>2021-11-01T08:37:00Z</cp:lastPrinted>
  <dcterms:created xsi:type="dcterms:W3CDTF">2023-11-20T02:57:00Z</dcterms:created>
  <dcterms:modified xsi:type="dcterms:W3CDTF">2023-11-20T03:22:00Z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