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721" w:rsidRDefault="005A2301">
      <w:pPr>
        <w:pStyle w:val="a6"/>
        <w:spacing w:before="0" w:after="0" w:line="240" w:lineRule="auto"/>
        <w:rPr>
          <w:rFonts w:ascii="华文中宋" w:eastAsia="华文中宋" w:hAnsi="华文中宋"/>
          <w:b w:val="0"/>
          <w:sz w:val="30"/>
          <w:szCs w:val="30"/>
        </w:rPr>
      </w:pPr>
      <w:r w:rsidRPr="005A2301">
        <w:rPr>
          <w:rFonts w:ascii="华文中宋" w:eastAsia="华文中宋" w:hAnsi="华文中宋" w:hint="eastAsia"/>
        </w:rPr>
        <w:t>自由探索计划“天目启航”专项</w:t>
      </w:r>
      <w:r w:rsidR="00BF1A47">
        <w:rPr>
          <w:rFonts w:ascii="华文中宋" w:eastAsia="华文中宋" w:hAnsi="华文中宋" w:hint="eastAsia"/>
        </w:rPr>
        <w:t>项目</w:t>
      </w:r>
      <w:r>
        <w:rPr>
          <w:rFonts w:ascii="华文中宋" w:eastAsia="华文中宋" w:hAnsi="华文中宋" w:hint="eastAsia"/>
        </w:rPr>
        <w:t>选题征集表</w:t>
      </w:r>
    </w:p>
    <w:p w:rsidR="00800721" w:rsidRDefault="00800721"/>
    <w:tbl>
      <w:tblPr>
        <w:tblW w:w="896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943"/>
        <w:gridCol w:w="1134"/>
        <w:gridCol w:w="3606"/>
      </w:tblGrid>
      <w:tr w:rsidR="00800721">
        <w:trPr>
          <w:trHeight w:val="489"/>
        </w:trPr>
        <w:tc>
          <w:tcPr>
            <w:tcW w:w="1277" w:type="dxa"/>
            <w:vAlign w:val="center"/>
          </w:tcPr>
          <w:p w:rsidR="00800721" w:rsidRDefault="005A2301">
            <w:pPr>
              <w:jc w:val="center"/>
              <w:rPr>
                <w:b/>
              </w:rPr>
            </w:pPr>
            <w:r>
              <w:rPr>
                <w:rFonts w:hint="eastAsia"/>
                <w:b/>
              </w:rPr>
              <w:t>教师姓名</w:t>
            </w:r>
          </w:p>
        </w:tc>
        <w:tc>
          <w:tcPr>
            <w:tcW w:w="2943" w:type="dxa"/>
            <w:vAlign w:val="center"/>
          </w:tcPr>
          <w:p w:rsidR="00800721" w:rsidRDefault="00A959F9">
            <w:pPr>
              <w:jc w:val="center"/>
              <w:rPr>
                <w:b/>
              </w:rPr>
            </w:pPr>
            <w:r>
              <w:rPr>
                <w:rFonts w:hint="eastAsia"/>
                <w:b/>
              </w:rPr>
              <w:t>陈仲</w:t>
            </w:r>
          </w:p>
        </w:tc>
        <w:tc>
          <w:tcPr>
            <w:tcW w:w="1134" w:type="dxa"/>
            <w:vAlign w:val="center"/>
          </w:tcPr>
          <w:p w:rsidR="00800721" w:rsidRDefault="005A2301">
            <w:pPr>
              <w:jc w:val="center"/>
              <w:rPr>
                <w:b/>
              </w:rPr>
            </w:pPr>
            <w:r>
              <w:rPr>
                <w:rFonts w:hint="eastAsia"/>
                <w:b/>
              </w:rPr>
              <w:t>学</w:t>
            </w:r>
            <w:r>
              <w:rPr>
                <w:rFonts w:hint="eastAsia"/>
                <w:b/>
              </w:rPr>
              <w:t xml:space="preserve"> </w:t>
            </w:r>
            <w:r>
              <w:rPr>
                <w:rFonts w:hint="eastAsia"/>
                <w:b/>
              </w:rPr>
              <w:t>院</w:t>
            </w:r>
          </w:p>
        </w:tc>
        <w:tc>
          <w:tcPr>
            <w:tcW w:w="3606" w:type="dxa"/>
            <w:vAlign w:val="center"/>
          </w:tcPr>
          <w:p w:rsidR="00800721" w:rsidRDefault="00A959F9">
            <w:pPr>
              <w:ind w:left="113" w:right="113"/>
              <w:jc w:val="center"/>
              <w:rPr>
                <w:b/>
              </w:rPr>
            </w:pPr>
            <w:r>
              <w:rPr>
                <w:rFonts w:hint="eastAsia"/>
                <w:b/>
              </w:rPr>
              <w:t>自动化</w:t>
            </w:r>
            <w:r>
              <w:rPr>
                <w:b/>
              </w:rPr>
              <w:t>学院</w:t>
            </w:r>
          </w:p>
        </w:tc>
      </w:tr>
      <w:tr w:rsidR="00800721">
        <w:trPr>
          <w:trHeight w:val="489"/>
        </w:trPr>
        <w:tc>
          <w:tcPr>
            <w:tcW w:w="1277" w:type="dxa"/>
            <w:vAlign w:val="center"/>
          </w:tcPr>
          <w:p w:rsidR="00800721" w:rsidRDefault="005A2301">
            <w:pPr>
              <w:jc w:val="center"/>
              <w:rPr>
                <w:b/>
              </w:rPr>
            </w:pPr>
            <w:r>
              <w:rPr>
                <w:rFonts w:hint="eastAsia"/>
                <w:b/>
              </w:rPr>
              <w:t>职</w:t>
            </w:r>
            <w:r>
              <w:rPr>
                <w:rFonts w:hint="eastAsia"/>
                <w:b/>
              </w:rPr>
              <w:t xml:space="preserve">  </w:t>
            </w:r>
            <w:r>
              <w:rPr>
                <w:rFonts w:hint="eastAsia"/>
                <w:b/>
              </w:rPr>
              <w:t>称</w:t>
            </w:r>
          </w:p>
        </w:tc>
        <w:tc>
          <w:tcPr>
            <w:tcW w:w="2943" w:type="dxa"/>
            <w:vAlign w:val="center"/>
          </w:tcPr>
          <w:p w:rsidR="00800721" w:rsidRDefault="00A959F9">
            <w:pPr>
              <w:jc w:val="center"/>
              <w:rPr>
                <w:b/>
              </w:rPr>
            </w:pPr>
            <w:r>
              <w:rPr>
                <w:rFonts w:hint="eastAsia"/>
                <w:b/>
              </w:rPr>
              <w:t>副教授</w:t>
            </w:r>
          </w:p>
        </w:tc>
        <w:tc>
          <w:tcPr>
            <w:tcW w:w="1134" w:type="dxa"/>
            <w:vAlign w:val="center"/>
          </w:tcPr>
          <w:p w:rsidR="00800721" w:rsidRDefault="005A2301">
            <w:pPr>
              <w:jc w:val="center"/>
              <w:rPr>
                <w:b/>
              </w:rPr>
            </w:pPr>
            <w:r>
              <w:rPr>
                <w:rFonts w:hint="eastAsia"/>
                <w:b/>
              </w:rPr>
              <w:t>联系方式</w:t>
            </w:r>
          </w:p>
        </w:tc>
        <w:tc>
          <w:tcPr>
            <w:tcW w:w="3606" w:type="dxa"/>
            <w:vAlign w:val="center"/>
          </w:tcPr>
          <w:p w:rsidR="00800721" w:rsidRDefault="00A959F9">
            <w:pPr>
              <w:jc w:val="center"/>
              <w:rPr>
                <w:b/>
              </w:rPr>
            </w:pPr>
            <w:r>
              <w:rPr>
                <w:rFonts w:hint="eastAsia"/>
                <w:b/>
              </w:rPr>
              <w:t>13585203892</w:t>
            </w:r>
          </w:p>
        </w:tc>
      </w:tr>
      <w:tr w:rsidR="00800721">
        <w:trPr>
          <w:trHeight w:val="489"/>
        </w:trPr>
        <w:tc>
          <w:tcPr>
            <w:tcW w:w="1277" w:type="dxa"/>
            <w:vAlign w:val="center"/>
          </w:tcPr>
          <w:p w:rsidR="00800721" w:rsidRDefault="005A2301">
            <w:pPr>
              <w:jc w:val="center"/>
              <w:rPr>
                <w:b/>
              </w:rPr>
            </w:pPr>
            <w:r>
              <w:rPr>
                <w:rFonts w:hint="eastAsia"/>
                <w:b/>
              </w:rPr>
              <w:t>邮</w:t>
            </w:r>
            <w:r>
              <w:rPr>
                <w:rFonts w:hint="eastAsia"/>
                <w:b/>
              </w:rPr>
              <w:t xml:space="preserve"> </w:t>
            </w:r>
            <w:r>
              <w:rPr>
                <w:rFonts w:hint="eastAsia"/>
                <w:b/>
              </w:rPr>
              <w:t>箱</w:t>
            </w:r>
          </w:p>
        </w:tc>
        <w:tc>
          <w:tcPr>
            <w:tcW w:w="2943" w:type="dxa"/>
            <w:vAlign w:val="center"/>
          </w:tcPr>
          <w:p w:rsidR="00800721" w:rsidRPr="00B54677" w:rsidRDefault="00A959F9">
            <w:pPr>
              <w:jc w:val="center"/>
              <w:rPr>
                <w:rFonts w:ascii="Times New Roman" w:hAnsi="Times New Roman"/>
                <w:b/>
              </w:rPr>
            </w:pPr>
            <w:r w:rsidRPr="00B54677">
              <w:rPr>
                <w:rFonts w:ascii="Times New Roman" w:hAnsi="Times New Roman"/>
                <w:b/>
              </w:rPr>
              <w:t>chenz@nuaa.edu.cn</w:t>
            </w:r>
          </w:p>
        </w:tc>
        <w:tc>
          <w:tcPr>
            <w:tcW w:w="1134" w:type="dxa"/>
            <w:vAlign w:val="center"/>
          </w:tcPr>
          <w:p w:rsidR="00800721" w:rsidRDefault="005A2301">
            <w:pPr>
              <w:jc w:val="center"/>
              <w:rPr>
                <w:b/>
              </w:rPr>
            </w:pPr>
            <w:r>
              <w:rPr>
                <w:rFonts w:hint="eastAsia"/>
                <w:b/>
              </w:rPr>
              <w:t>研究方向</w:t>
            </w:r>
          </w:p>
        </w:tc>
        <w:tc>
          <w:tcPr>
            <w:tcW w:w="3606" w:type="dxa"/>
            <w:vAlign w:val="center"/>
          </w:tcPr>
          <w:p w:rsidR="00800721" w:rsidRDefault="00A959F9">
            <w:pPr>
              <w:jc w:val="center"/>
              <w:rPr>
                <w:b/>
              </w:rPr>
            </w:pPr>
            <w:r>
              <w:rPr>
                <w:rFonts w:hint="eastAsia"/>
                <w:b/>
              </w:rPr>
              <w:t>电力电子与</w:t>
            </w:r>
            <w:r>
              <w:rPr>
                <w:b/>
              </w:rPr>
              <w:t>电力传动</w:t>
            </w:r>
          </w:p>
        </w:tc>
      </w:tr>
      <w:tr w:rsidR="00800721">
        <w:trPr>
          <w:trHeight w:val="550"/>
        </w:trPr>
        <w:tc>
          <w:tcPr>
            <w:tcW w:w="1277" w:type="dxa"/>
            <w:tcBorders>
              <w:right w:val="single" w:sz="4" w:space="0" w:color="auto"/>
            </w:tcBorders>
            <w:vAlign w:val="center"/>
          </w:tcPr>
          <w:p w:rsidR="00800721" w:rsidRDefault="005A2301">
            <w:pPr>
              <w:jc w:val="center"/>
              <w:rPr>
                <w:b/>
              </w:rPr>
            </w:pPr>
            <w:r>
              <w:rPr>
                <w:rFonts w:hint="eastAsia"/>
                <w:b/>
              </w:rPr>
              <w:t>项目名称</w:t>
            </w:r>
          </w:p>
        </w:tc>
        <w:tc>
          <w:tcPr>
            <w:tcW w:w="7683" w:type="dxa"/>
            <w:gridSpan w:val="3"/>
            <w:tcBorders>
              <w:left w:val="single" w:sz="4" w:space="0" w:color="auto"/>
            </w:tcBorders>
            <w:vAlign w:val="center"/>
          </w:tcPr>
          <w:p w:rsidR="00800721" w:rsidRDefault="00A959F9" w:rsidP="00304B7E">
            <w:pPr>
              <w:ind w:firstLineChars="500" w:firstLine="1054"/>
              <w:rPr>
                <w:b/>
              </w:rPr>
            </w:pPr>
            <w:r>
              <w:rPr>
                <w:rFonts w:hint="eastAsia"/>
                <w:b/>
              </w:rPr>
              <w:t>交错并联</w:t>
            </w:r>
            <w:r>
              <w:rPr>
                <w:b/>
              </w:rPr>
              <w:t>隔离型</w:t>
            </w:r>
            <w:r w:rsidR="00826F1F">
              <w:rPr>
                <w:rFonts w:hint="eastAsia"/>
                <w:b/>
              </w:rPr>
              <w:t>太阳能</w:t>
            </w:r>
            <w:r>
              <w:rPr>
                <w:b/>
              </w:rPr>
              <w:t>逆变器研究</w:t>
            </w:r>
          </w:p>
        </w:tc>
      </w:tr>
      <w:tr w:rsidR="00800721">
        <w:trPr>
          <w:cantSplit/>
          <w:trHeight w:val="6087"/>
        </w:trPr>
        <w:tc>
          <w:tcPr>
            <w:tcW w:w="1277" w:type="dxa"/>
            <w:textDirection w:val="tbRlV"/>
            <w:vAlign w:val="center"/>
          </w:tcPr>
          <w:p w:rsidR="00800721" w:rsidRDefault="005A2301">
            <w:pPr>
              <w:ind w:left="113" w:right="113"/>
              <w:jc w:val="center"/>
              <w:rPr>
                <w:b/>
              </w:rPr>
            </w:pPr>
            <w:r>
              <w:rPr>
                <w:rFonts w:hint="eastAsia"/>
                <w:b/>
              </w:rPr>
              <w:t>项</w:t>
            </w:r>
            <w:r>
              <w:rPr>
                <w:rFonts w:hint="eastAsia"/>
                <w:b/>
              </w:rPr>
              <w:t xml:space="preserve"> </w:t>
            </w:r>
            <w:r>
              <w:rPr>
                <w:rFonts w:hint="eastAsia"/>
                <w:b/>
              </w:rPr>
              <w:t>目</w:t>
            </w:r>
            <w:r>
              <w:rPr>
                <w:rFonts w:hint="eastAsia"/>
                <w:b/>
              </w:rPr>
              <w:t xml:space="preserve"> </w:t>
            </w:r>
            <w:r>
              <w:rPr>
                <w:rFonts w:hint="eastAsia"/>
                <w:b/>
              </w:rPr>
              <w:t>简</w:t>
            </w:r>
            <w:r>
              <w:rPr>
                <w:rFonts w:hint="eastAsia"/>
                <w:b/>
              </w:rPr>
              <w:t xml:space="preserve"> </w:t>
            </w:r>
            <w:r>
              <w:rPr>
                <w:rFonts w:hint="eastAsia"/>
                <w:b/>
              </w:rPr>
              <w:t>介（</w:t>
            </w:r>
            <w:r>
              <w:rPr>
                <w:rFonts w:hint="eastAsia"/>
                <w:b/>
              </w:rPr>
              <w:t>2</w:t>
            </w:r>
            <w:r>
              <w:rPr>
                <w:b/>
              </w:rPr>
              <w:t>00</w:t>
            </w:r>
            <w:r>
              <w:rPr>
                <w:rFonts w:hint="eastAsia"/>
                <w:b/>
              </w:rPr>
              <w:t>字左右）</w:t>
            </w:r>
          </w:p>
        </w:tc>
        <w:tc>
          <w:tcPr>
            <w:tcW w:w="7683" w:type="dxa"/>
            <w:gridSpan w:val="3"/>
            <w:vAlign w:val="center"/>
          </w:tcPr>
          <w:p w:rsidR="002660C0" w:rsidRPr="005D6520" w:rsidRDefault="003B5F61" w:rsidP="00095A50">
            <w:pPr>
              <w:autoSpaceDE w:val="0"/>
              <w:autoSpaceDN w:val="0"/>
              <w:adjustRightInd w:val="0"/>
              <w:spacing w:line="360" w:lineRule="auto"/>
              <w:ind w:firstLineChars="200" w:firstLine="480"/>
              <w:jc w:val="left"/>
              <w:rPr>
                <w:rFonts w:ascii="宋体" w:hAnsi="Times New Roman" w:cs="宋体" w:hint="eastAsia"/>
                <w:kern w:val="0"/>
                <w:sz w:val="24"/>
                <w:szCs w:val="24"/>
              </w:rPr>
            </w:pPr>
            <w:r w:rsidRPr="00EB6E4B">
              <w:rPr>
                <w:rFonts w:ascii="宋体" w:hAnsi="宋体" w:cs="FangSong" w:hint="eastAsia"/>
                <w:kern w:val="0"/>
                <w:sz w:val="24"/>
                <w:szCs w:val="24"/>
              </w:rPr>
              <w:t>为推动能源发展变革、应对环境和气候变化，</w:t>
            </w:r>
            <w:r w:rsidR="00195F5C">
              <w:rPr>
                <w:rFonts w:ascii="宋体" w:hAnsi="Times New Roman" w:cs="宋体" w:hint="eastAsia"/>
                <w:kern w:val="0"/>
                <w:sz w:val="24"/>
                <w:szCs w:val="24"/>
              </w:rPr>
              <w:t>发展以光伏发电为主的新型清洁能源成为人类解决环境污染与能源危机的有效途径。</w:t>
            </w:r>
            <w:r w:rsidR="000D1276">
              <w:rPr>
                <w:rFonts w:ascii="宋体" w:hAnsi="Times New Roman" w:cs="宋体" w:hint="eastAsia"/>
                <w:kern w:val="0"/>
                <w:sz w:val="24"/>
                <w:szCs w:val="24"/>
              </w:rPr>
              <w:t>为有效地克服传统并网方式扩展性差、可靠性低和局部阴影等问题，</w:t>
            </w:r>
            <w:r w:rsidR="00195F5C">
              <w:rPr>
                <w:rFonts w:ascii="宋体" w:hAnsi="宋体" w:cs="FangSong" w:hint="eastAsia"/>
                <w:kern w:val="0"/>
                <w:sz w:val="24"/>
                <w:szCs w:val="24"/>
              </w:rPr>
              <w:t>该</w:t>
            </w:r>
            <w:r w:rsidR="00195F5C">
              <w:rPr>
                <w:rFonts w:ascii="宋体" w:hAnsi="宋体" w:cs="FangSong"/>
                <w:kern w:val="0"/>
                <w:sz w:val="24"/>
                <w:szCs w:val="24"/>
              </w:rPr>
              <w:t>项目</w:t>
            </w:r>
            <w:r w:rsidR="005D6520">
              <w:rPr>
                <w:rFonts w:ascii="宋体" w:hAnsi="Times New Roman" w:cs="宋体" w:hint="eastAsia"/>
                <w:kern w:val="0"/>
                <w:sz w:val="24"/>
                <w:szCs w:val="24"/>
              </w:rPr>
              <w:t>针对市场上更高</w:t>
            </w:r>
            <w:r w:rsidR="005D6520" w:rsidRPr="005D6520">
              <w:rPr>
                <w:rFonts w:ascii="宋体" w:hAnsi="Times New Roman" w:cs="宋体" w:hint="eastAsia"/>
                <w:kern w:val="0"/>
                <w:sz w:val="24"/>
                <w:szCs w:val="24"/>
              </w:rPr>
              <w:t>功率</w:t>
            </w:r>
            <w:r w:rsidR="005D6520">
              <w:rPr>
                <w:rFonts w:ascii="宋体" w:hAnsi="Times New Roman" w:cs="宋体" w:hint="eastAsia"/>
                <w:kern w:val="0"/>
                <w:sz w:val="24"/>
                <w:szCs w:val="24"/>
              </w:rPr>
              <w:t>等级的光伏组件，</w:t>
            </w:r>
            <w:r w:rsidR="000D1276">
              <w:rPr>
                <w:rFonts w:ascii="宋体" w:hAnsi="Times New Roman" w:cs="宋体" w:hint="eastAsia"/>
                <w:kern w:val="0"/>
                <w:sz w:val="24"/>
                <w:szCs w:val="24"/>
              </w:rPr>
              <w:t>在综合考虑</w:t>
            </w:r>
            <w:r w:rsidR="005D6520" w:rsidRPr="005D6520">
              <w:rPr>
                <w:rFonts w:ascii="宋体" w:hAnsi="Times New Roman" w:cs="宋体" w:hint="eastAsia"/>
                <w:kern w:val="0"/>
                <w:sz w:val="24"/>
                <w:szCs w:val="24"/>
              </w:rPr>
              <w:t>成</w:t>
            </w:r>
            <w:r w:rsidR="005D6520">
              <w:rPr>
                <w:rFonts w:ascii="宋体" w:hAnsi="Times New Roman" w:cs="宋体" w:hint="eastAsia"/>
                <w:kern w:val="0"/>
                <w:sz w:val="24"/>
                <w:szCs w:val="24"/>
              </w:rPr>
              <w:t>本</w:t>
            </w:r>
            <w:r w:rsidR="000D1276">
              <w:rPr>
                <w:rFonts w:ascii="宋体" w:hAnsi="Times New Roman" w:cs="宋体" w:hint="eastAsia"/>
                <w:kern w:val="0"/>
                <w:sz w:val="24"/>
                <w:szCs w:val="24"/>
              </w:rPr>
              <w:t>基础上设计一种</w:t>
            </w:r>
            <w:r w:rsidR="005D6520">
              <w:rPr>
                <w:rFonts w:ascii="宋体" w:hAnsi="Times New Roman" w:cs="宋体" w:hint="eastAsia"/>
                <w:kern w:val="0"/>
                <w:sz w:val="24"/>
                <w:szCs w:val="24"/>
              </w:rPr>
              <w:t>高效率</w:t>
            </w:r>
            <w:r w:rsidR="005D6520" w:rsidRPr="005D6520">
              <w:rPr>
                <w:rFonts w:ascii="宋体" w:hAnsi="Times New Roman" w:cs="宋体" w:hint="eastAsia"/>
                <w:kern w:val="0"/>
                <w:sz w:val="24"/>
                <w:szCs w:val="24"/>
              </w:rPr>
              <w:t>并网逆变器。</w:t>
            </w:r>
            <w:r w:rsidR="005D6520">
              <w:rPr>
                <w:rFonts w:ascii="宋体" w:hAnsi="Times New Roman" w:cs="宋体" w:hint="eastAsia"/>
                <w:kern w:val="0"/>
                <w:sz w:val="24"/>
                <w:szCs w:val="24"/>
              </w:rPr>
              <w:t>主要</w:t>
            </w:r>
            <w:r w:rsidR="005D6520">
              <w:rPr>
                <w:rFonts w:ascii="宋体" w:hAnsi="Times New Roman" w:cs="宋体"/>
                <w:kern w:val="0"/>
                <w:sz w:val="24"/>
                <w:szCs w:val="24"/>
              </w:rPr>
              <w:t>研究内容包括：</w:t>
            </w:r>
            <w:r w:rsidR="00095A50">
              <w:rPr>
                <w:rFonts w:ascii="宋体" w:hAnsi="Times New Roman" w:cs="宋体" w:hint="eastAsia"/>
                <w:kern w:val="0"/>
                <w:sz w:val="24"/>
                <w:szCs w:val="24"/>
              </w:rPr>
              <w:t>采用</w:t>
            </w:r>
            <w:r w:rsidR="000D1276">
              <w:rPr>
                <w:rFonts w:ascii="宋体" w:hAnsi="Times New Roman" w:cs="宋体" w:hint="eastAsia"/>
                <w:kern w:val="0"/>
                <w:sz w:val="24"/>
                <w:szCs w:val="24"/>
              </w:rPr>
              <w:t>交错并联</w:t>
            </w:r>
            <w:r w:rsidR="00095A50">
              <w:rPr>
                <w:rFonts w:ascii="宋体" w:hAnsi="Times New Roman" w:cs="宋体" w:hint="eastAsia"/>
                <w:kern w:val="0"/>
                <w:sz w:val="24"/>
                <w:szCs w:val="24"/>
              </w:rPr>
              <w:t>的</w:t>
            </w:r>
            <w:r w:rsidR="005D6520">
              <w:rPr>
                <w:rFonts w:ascii="宋体" w:hAnsi="Times New Roman" w:cs="宋体"/>
                <w:kern w:val="0"/>
                <w:sz w:val="24"/>
                <w:szCs w:val="24"/>
              </w:rPr>
              <w:t>隔离型逆变器</w:t>
            </w:r>
            <w:r w:rsidR="005D6520">
              <w:rPr>
                <w:rFonts w:ascii="宋体" w:hAnsi="Times New Roman" w:cs="宋体" w:hint="eastAsia"/>
                <w:kern w:val="0"/>
                <w:sz w:val="24"/>
                <w:szCs w:val="24"/>
              </w:rPr>
              <w:t>拓扑</w:t>
            </w:r>
            <w:r w:rsidR="005D6520">
              <w:rPr>
                <w:rFonts w:ascii="宋体" w:hAnsi="Times New Roman" w:cs="宋体"/>
                <w:kern w:val="0"/>
                <w:sz w:val="24"/>
                <w:szCs w:val="24"/>
              </w:rPr>
              <w:t>、</w:t>
            </w:r>
            <w:r w:rsidR="00095A50">
              <w:rPr>
                <w:rFonts w:ascii="宋体" w:hAnsi="Times New Roman" w:cs="宋体" w:hint="eastAsia"/>
                <w:kern w:val="0"/>
                <w:sz w:val="24"/>
                <w:szCs w:val="24"/>
              </w:rPr>
              <w:t>有效</w:t>
            </w:r>
            <w:r w:rsidR="005D6520">
              <w:rPr>
                <w:rFonts w:ascii="宋体" w:hAnsi="Times New Roman" w:cs="宋体" w:hint="eastAsia"/>
                <w:kern w:val="0"/>
                <w:sz w:val="24"/>
                <w:szCs w:val="24"/>
              </w:rPr>
              <w:t>吸收变压器漏感能量的箝</w:t>
            </w:r>
            <w:r w:rsidR="000D1276">
              <w:rPr>
                <w:rFonts w:ascii="宋体" w:hAnsi="Times New Roman" w:cs="宋体" w:hint="eastAsia"/>
                <w:kern w:val="0"/>
                <w:sz w:val="24"/>
                <w:szCs w:val="24"/>
              </w:rPr>
              <w:t>位电路</w:t>
            </w:r>
            <w:r w:rsidR="005D6520">
              <w:rPr>
                <w:rFonts w:ascii="宋体" w:hAnsi="Times New Roman" w:cs="宋体" w:hint="eastAsia"/>
                <w:kern w:val="0"/>
                <w:sz w:val="24"/>
                <w:szCs w:val="24"/>
              </w:rPr>
              <w:t>、</w:t>
            </w:r>
            <w:r w:rsidR="000D1276">
              <w:rPr>
                <w:rFonts w:ascii="宋体" w:hAnsi="Times New Roman" w:cs="宋体" w:hint="eastAsia"/>
                <w:kern w:val="0"/>
                <w:sz w:val="24"/>
                <w:szCs w:val="24"/>
              </w:rPr>
              <w:t>适于环境突变</w:t>
            </w:r>
            <w:r w:rsidR="00095A50">
              <w:rPr>
                <w:rFonts w:ascii="宋体" w:hAnsi="Times New Roman" w:cs="宋体" w:hint="eastAsia"/>
                <w:kern w:val="0"/>
                <w:sz w:val="24"/>
                <w:szCs w:val="24"/>
              </w:rPr>
              <w:t>工况</w:t>
            </w:r>
            <w:r w:rsidR="000D1276">
              <w:rPr>
                <w:rFonts w:ascii="宋体" w:hAnsi="Times New Roman" w:cs="宋体" w:hint="eastAsia"/>
                <w:kern w:val="0"/>
                <w:sz w:val="24"/>
                <w:szCs w:val="24"/>
              </w:rPr>
              <w:t>的最大功率点追踪</w:t>
            </w:r>
            <w:r w:rsidR="000D1276" w:rsidRPr="000D1276">
              <w:rPr>
                <w:rFonts w:ascii="宋体" w:hAnsi="Times New Roman" w:cs="宋体"/>
                <w:kern w:val="0"/>
                <w:sz w:val="24"/>
                <w:szCs w:val="24"/>
              </w:rPr>
              <w:t>(MPPT)</w:t>
            </w:r>
            <w:r w:rsidR="000D1276">
              <w:rPr>
                <w:rFonts w:ascii="宋体" w:hAnsi="Times New Roman" w:cs="宋体" w:hint="eastAsia"/>
                <w:kern w:val="0"/>
                <w:sz w:val="24"/>
                <w:szCs w:val="24"/>
              </w:rPr>
              <w:t>算法</w:t>
            </w:r>
            <w:r w:rsidR="00095A50">
              <w:rPr>
                <w:rFonts w:ascii="宋体" w:hAnsi="Times New Roman" w:cs="宋体" w:hint="eastAsia"/>
                <w:kern w:val="0"/>
                <w:sz w:val="24"/>
                <w:szCs w:val="24"/>
              </w:rPr>
              <w:t>以及</w:t>
            </w:r>
            <w:r w:rsidR="00095A50">
              <w:rPr>
                <w:rFonts w:ascii="宋体" w:hAnsi="Times New Roman" w:cs="宋体"/>
                <w:kern w:val="0"/>
                <w:sz w:val="24"/>
                <w:szCs w:val="24"/>
              </w:rPr>
              <w:t>系统</w:t>
            </w:r>
            <w:r w:rsidR="00095A50">
              <w:rPr>
                <w:rFonts w:ascii="宋体" w:hAnsi="Times New Roman" w:cs="宋体" w:hint="eastAsia"/>
                <w:kern w:val="0"/>
                <w:sz w:val="24"/>
                <w:szCs w:val="24"/>
              </w:rPr>
              <w:t>建模</w:t>
            </w:r>
            <w:r w:rsidR="000D1276">
              <w:rPr>
                <w:rFonts w:ascii="宋体" w:hAnsi="Times New Roman" w:cs="宋体"/>
                <w:kern w:val="0"/>
                <w:sz w:val="24"/>
                <w:szCs w:val="24"/>
              </w:rPr>
              <w:t>与仿真等</w:t>
            </w:r>
            <w:r w:rsidR="000D1276">
              <w:rPr>
                <w:rFonts w:ascii="宋体" w:hAnsi="Times New Roman" w:cs="宋体" w:hint="eastAsia"/>
                <w:kern w:val="0"/>
                <w:sz w:val="24"/>
                <w:szCs w:val="24"/>
              </w:rPr>
              <w:t>。</w:t>
            </w:r>
            <w:r w:rsidR="00FE320E">
              <w:rPr>
                <w:rFonts w:ascii="宋体" w:hAnsi="Times New Roman" w:cs="宋体" w:hint="eastAsia"/>
                <w:kern w:val="0"/>
                <w:sz w:val="24"/>
                <w:szCs w:val="24"/>
              </w:rPr>
              <w:t>完成</w:t>
            </w:r>
            <w:r w:rsidR="00FF09FF">
              <w:rPr>
                <w:rFonts w:ascii="宋体" w:hAnsi="Times New Roman" w:cs="宋体"/>
                <w:kern w:val="0"/>
                <w:sz w:val="24"/>
                <w:szCs w:val="24"/>
              </w:rPr>
              <w:t>研究</w:t>
            </w:r>
            <w:r w:rsidR="00FE320E">
              <w:rPr>
                <w:rFonts w:ascii="宋体" w:hAnsi="Times New Roman" w:cs="宋体" w:hint="eastAsia"/>
                <w:kern w:val="0"/>
                <w:sz w:val="24"/>
                <w:szCs w:val="24"/>
              </w:rPr>
              <w:t>设计</w:t>
            </w:r>
            <w:r w:rsidR="00FE320E">
              <w:rPr>
                <w:rFonts w:ascii="宋体" w:hAnsi="Times New Roman" w:cs="宋体"/>
                <w:kern w:val="0"/>
                <w:sz w:val="24"/>
                <w:szCs w:val="24"/>
              </w:rPr>
              <w:t>报告</w:t>
            </w:r>
            <w:r w:rsidR="00936BD6">
              <w:rPr>
                <w:rFonts w:ascii="宋体" w:hAnsi="Times New Roman" w:cs="宋体" w:hint="eastAsia"/>
                <w:kern w:val="0"/>
                <w:sz w:val="24"/>
                <w:szCs w:val="24"/>
              </w:rPr>
              <w:t>一份</w:t>
            </w:r>
            <w:bookmarkStart w:id="0" w:name="_GoBack"/>
            <w:bookmarkEnd w:id="0"/>
            <w:r w:rsidR="00FE320E">
              <w:rPr>
                <w:rFonts w:ascii="宋体" w:hAnsi="Times New Roman" w:cs="宋体"/>
                <w:kern w:val="0"/>
                <w:sz w:val="24"/>
                <w:szCs w:val="24"/>
              </w:rPr>
              <w:t>。</w:t>
            </w:r>
          </w:p>
          <w:p w:rsidR="00800721" w:rsidRPr="00EB6E4B" w:rsidRDefault="00800721" w:rsidP="002660C0">
            <w:pPr>
              <w:autoSpaceDE w:val="0"/>
              <w:autoSpaceDN w:val="0"/>
              <w:adjustRightInd w:val="0"/>
              <w:jc w:val="left"/>
              <w:rPr>
                <w:rFonts w:ascii="宋体" w:hAnsi="宋体"/>
                <w:b/>
              </w:rPr>
            </w:pPr>
          </w:p>
        </w:tc>
      </w:tr>
      <w:tr w:rsidR="00800721">
        <w:trPr>
          <w:trHeight w:val="471"/>
        </w:trPr>
        <w:tc>
          <w:tcPr>
            <w:tcW w:w="1277" w:type="dxa"/>
            <w:vMerge w:val="restart"/>
            <w:textDirection w:val="tbRlV"/>
            <w:vAlign w:val="center"/>
          </w:tcPr>
          <w:p w:rsidR="00800721" w:rsidRDefault="005A2301">
            <w:pPr>
              <w:ind w:left="113" w:right="113"/>
              <w:jc w:val="center"/>
              <w:rPr>
                <w:b/>
              </w:rPr>
            </w:pPr>
            <w:r>
              <w:rPr>
                <w:rFonts w:hint="eastAsia"/>
                <w:b/>
              </w:rPr>
              <w:t>人</w:t>
            </w:r>
            <w:r>
              <w:rPr>
                <w:rFonts w:hint="eastAsia"/>
                <w:b/>
              </w:rPr>
              <w:t xml:space="preserve"> </w:t>
            </w:r>
            <w:r>
              <w:rPr>
                <w:rFonts w:hint="eastAsia"/>
                <w:b/>
              </w:rPr>
              <w:t>员</w:t>
            </w:r>
            <w:r>
              <w:rPr>
                <w:rFonts w:hint="eastAsia"/>
                <w:b/>
              </w:rPr>
              <w:t xml:space="preserve"> </w:t>
            </w:r>
            <w:r>
              <w:rPr>
                <w:rFonts w:hint="eastAsia"/>
                <w:b/>
              </w:rPr>
              <w:t>技</w:t>
            </w:r>
            <w:r>
              <w:rPr>
                <w:rFonts w:hint="eastAsia"/>
                <w:b/>
              </w:rPr>
              <w:t xml:space="preserve"> </w:t>
            </w:r>
            <w:r>
              <w:rPr>
                <w:rFonts w:hint="eastAsia"/>
                <w:b/>
              </w:rPr>
              <w:t>术</w:t>
            </w:r>
            <w:r>
              <w:rPr>
                <w:rFonts w:hint="eastAsia"/>
                <w:b/>
              </w:rPr>
              <w:t xml:space="preserve"> </w:t>
            </w:r>
            <w:r>
              <w:rPr>
                <w:rFonts w:hint="eastAsia"/>
                <w:b/>
              </w:rPr>
              <w:t>需</w:t>
            </w:r>
            <w:r>
              <w:rPr>
                <w:rFonts w:hint="eastAsia"/>
                <w:b/>
              </w:rPr>
              <w:t xml:space="preserve"> </w:t>
            </w:r>
            <w:r>
              <w:rPr>
                <w:rFonts w:hint="eastAsia"/>
                <w:b/>
              </w:rPr>
              <w:t>求</w:t>
            </w:r>
          </w:p>
        </w:tc>
        <w:tc>
          <w:tcPr>
            <w:tcW w:w="2943" w:type="dxa"/>
            <w:vAlign w:val="center"/>
          </w:tcPr>
          <w:p w:rsidR="00800721" w:rsidRDefault="005A2301">
            <w:pPr>
              <w:jc w:val="center"/>
              <w:rPr>
                <w:b/>
              </w:rPr>
            </w:pPr>
            <w:r>
              <w:rPr>
                <w:rFonts w:hint="eastAsia"/>
                <w:b/>
              </w:rPr>
              <w:t>主要职责、</w:t>
            </w:r>
            <w:r>
              <w:rPr>
                <w:b/>
              </w:rPr>
              <w:t>任务</w:t>
            </w:r>
          </w:p>
        </w:tc>
        <w:tc>
          <w:tcPr>
            <w:tcW w:w="1134" w:type="dxa"/>
            <w:vAlign w:val="center"/>
          </w:tcPr>
          <w:p w:rsidR="00800721" w:rsidRDefault="005A2301">
            <w:pPr>
              <w:jc w:val="center"/>
              <w:rPr>
                <w:b/>
              </w:rPr>
            </w:pPr>
            <w:r>
              <w:rPr>
                <w:rFonts w:hint="eastAsia"/>
                <w:b/>
              </w:rPr>
              <w:t>需求人数</w:t>
            </w:r>
          </w:p>
        </w:tc>
        <w:tc>
          <w:tcPr>
            <w:tcW w:w="3606" w:type="dxa"/>
            <w:vAlign w:val="center"/>
          </w:tcPr>
          <w:p w:rsidR="00800721" w:rsidRDefault="005A2301">
            <w:pPr>
              <w:jc w:val="center"/>
              <w:rPr>
                <w:b/>
              </w:rPr>
            </w:pPr>
            <w:r>
              <w:rPr>
                <w:rFonts w:hint="eastAsia"/>
                <w:b/>
              </w:rPr>
              <w:t>专业及技能要求</w:t>
            </w:r>
          </w:p>
        </w:tc>
      </w:tr>
      <w:tr w:rsidR="00800721">
        <w:trPr>
          <w:trHeight w:val="510"/>
        </w:trPr>
        <w:tc>
          <w:tcPr>
            <w:tcW w:w="1277" w:type="dxa"/>
            <w:vMerge/>
            <w:vAlign w:val="center"/>
          </w:tcPr>
          <w:p w:rsidR="00800721" w:rsidRDefault="00800721">
            <w:pPr>
              <w:jc w:val="center"/>
              <w:rPr>
                <w:b/>
              </w:rPr>
            </w:pPr>
          </w:p>
        </w:tc>
        <w:tc>
          <w:tcPr>
            <w:tcW w:w="2943" w:type="dxa"/>
            <w:vAlign w:val="center"/>
          </w:tcPr>
          <w:p w:rsidR="00800721" w:rsidRPr="00D166F0" w:rsidRDefault="00D166F0">
            <w:pPr>
              <w:jc w:val="center"/>
            </w:pPr>
            <w:r w:rsidRPr="00D166F0">
              <w:t>系统方案</w:t>
            </w:r>
            <w:r w:rsidRPr="00D166F0">
              <w:rPr>
                <w:rFonts w:hint="eastAsia"/>
              </w:rPr>
              <w:t>与</w:t>
            </w:r>
            <w:r w:rsidRPr="00D166F0">
              <w:t>设计</w:t>
            </w:r>
          </w:p>
        </w:tc>
        <w:tc>
          <w:tcPr>
            <w:tcW w:w="1134" w:type="dxa"/>
            <w:vAlign w:val="center"/>
          </w:tcPr>
          <w:p w:rsidR="00800721" w:rsidRPr="00D166F0" w:rsidRDefault="00D166F0">
            <w:pPr>
              <w:jc w:val="center"/>
            </w:pPr>
            <w:r>
              <w:rPr>
                <w:rFonts w:hint="eastAsia"/>
              </w:rPr>
              <w:t>1</w:t>
            </w:r>
          </w:p>
        </w:tc>
        <w:tc>
          <w:tcPr>
            <w:tcW w:w="3606" w:type="dxa"/>
            <w:vAlign w:val="center"/>
          </w:tcPr>
          <w:p w:rsidR="00800721" w:rsidRPr="00D166F0" w:rsidRDefault="00D166F0">
            <w:pPr>
              <w:jc w:val="center"/>
            </w:pPr>
            <w:r>
              <w:rPr>
                <w:rFonts w:hint="eastAsia"/>
              </w:rPr>
              <w:t>电气</w:t>
            </w:r>
            <w:r>
              <w:t>电子专业背景优先</w:t>
            </w:r>
          </w:p>
        </w:tc>
      </w:tr>
      <w:tr w:rsidR="00800721">
        <w:trPr>
          <w:trHeight w:val="510"/>
        </w:trPr>
        <w:tc>
          <w:tcPr>
            <w:tcW w:w="1277" w:type="dxa"/>
            <w:vMerge/>
            <w:vAlign w:val="center"/>
          </w:tcPr>
          <w:p w:rsidR="00800721" w:rsidRDefault="00800721">
            <w:pPr>
              <w:jc w:val="center"/>
              <w:rPr>
                <w:b/>
              </w:rPr>
            </w:pPr>
          </w:p>
        </w:tc>
        <w:tc>
          <w:tcPr>
            <w:tcW w:w="2943" w:type="dxa"/>
            <w:vAlign w:val="center"/>
          </w:tcPr>
          <w:p w:rsidR="00800721" w:rsidRPr="00D166F0" w:rsidRDefault="00D166F0">
            <w:pPr>
              <w:jc w:val="center"/>
            </w:pPr>
            <w:r w:rsidRPr="00D166F0">
              <w:rPr>
                <w:rFonts w:hint="eastAsia"/>
              </w:rPr>
              <w:t>隔离型</w:t>
            </w:r>
            <w:r w:rsidRPr="00D166F0">
              <w:t>拓扑结构</w:t>
            </w:r>
          </w:p>
        </w:tc>
        <w:tc>
          <w:tcPr>
            <w:tcW w:w="1134" w:type="dxa"/>
            <w:vAlign w:val="center"/>
          </w:tcPr>
          <w:p w:rsidR="00800721" w:rsidRPr="00D166F0" w:rsidRDefault="00D166F0">
            <w:pPr>
              <w:jc w:val="center"/>
            </w:pPr>
            <w:r>
              <w:rPr>
                <w:rFonts w:hint="eastAsia"/>
              </w:rPr>
              <w:t>1</w:t>
            </w:r>
          </w:p>
        </w:tc>
        <w:tc>
          <w:tcPr>
            <w:tcW w:w="3606" w:type="dxa"/>
            <w:vAlign w:val="center"/>
          </w:tcPr>
          <w:p w:rsidR="00800721" w:rsidRPr="00D166F0" w:rsidRDefault="00D166F0">
            <w:pPr>
              <w:jc w:val="center"/>
            </w:pPr>
            <w:r>
              <w:rPr>
                <w:rFonts w:hint="eastAsia"/>
              </w:rPr>
              <w:t>具备电路</w:t>
            </w:r>
            <w:r>
              <w:t>相关</w:t>
            </w:r>
            <w:r>
              <w:rPr>
                <w:rFonts w:hint="eastAsia"/>
              </w:rPr>
              <w:t>知识</w:t>
            </w:r>
          </w:p>
        </w:tc>
      </w:tr>
      <w:tr w:rsidR="00800721">
        <w:trPr>
          <w:trHeight w:val="510"/>
        </w:trPr>
        <w:tc>
          <w:tcPr>
            <w:tcW w:w="1277" w:type="dxa"/>
            <w:vMerge/>
            <w:vAlign w:val="center"/>
          </w:tcPr>
          <w:p w:rsidR="00800721" w:rsidRDefault="00800721">
            <w:pPr>
              <w:jc w:val="center"/>
              <w:rPr>
                <w:b/>
              </w:rPr>
            </w:pPr>
          </w:p>
        </w:tc>
        <w:tc>
          <w:tcPr>
            <w:tcW w:w="2943" w:type="dxa"/>
            <w:vAlign w:val="center"/>
          </w:tcPr>
          <w:p w:rsidR="00800721" w:rsidRPr="00D166F0" w:rsidRDefault="00D166F0">
            <w:pPr>
              <w:jc w:val="center"/>
            </w:pPr>
            <w:r w:rsidRPr="00D166F0">
              <w:rPr>
                <w:rFonts w:hint="eastAsia"/>
              </w:rPr>
              <w:t>箝位</w:t>
            </w:r>
            <w:r w:rsidRPr="00D166F0">
              <w:t>电路</w:t>
            </w:r>
            <w:r w:rsidRPr="00D166F0">
              <w:rPr>
                <w:rFonts w:hint="eastAsia"/>
              </w:rPr>
              <w:t>分析</w:t>
            </w:r>
          </w:p>
        </w:tc>
        <w:tc>
          <w:tcPr>
            <w:tcW w:w="1134" w:type="dxa"/>
            <w:vAlign w:val="center"/>
          </w:tcPr>
          <w:p w:rsidR="00800721" w:rsidRPr="00D166F0" w:rsidRDefault="00D166F0">
            <w:pPr>
              <w:jc w:val="center"/>
            </w:pPr>
            <w:r>
              <w:rPr>
                <w:rFonts w:hint="eastAsia"/>
              </w:rPr>
              <w:t>1</w:t>
            </w:r>
          </w:p>
        </w:tc>
        <w:tc>
          <w:tcPr>
            <w:tcW w:w="3606" w:type="dxa"/>
            <w:vAlign w:val="center"/>
          </w:tcPr>
          <w:p w:rsidR="00800721" w:rsidRPr="00D166F0" w:rsidRDefault="00D166F0">
            <w:pPr>
              <w:jc w:val="center"/>
            </w:pPr>
            <w:r>
              <w:rPr>
                <w:rFonts w:hint="eastAsia"/>
              </w:rPr>
              <w:t>具备电路</w:t>
            </w:r>
            <w:r>
              <w:t>相关</w:t>
            </w:r>
            <w:r>
              <w:rPr>
                <w:rFonts w:hint="eastAsia"/>
              </w:rPr>
              <w:t>知识</w:t>
            </w:r>
          </w:p>
        </w:tc>
      </w:tr>
      <w:tr w:rsidR="00800721">
        <w:trPr>
          <w:trHeight w:val="510"/>
        </w:trPr>
        <w:tc>
          <w:tcPr>
            <w:tcW w:w="1277" w:type="dxa"/>
            <w:vMerge/>
            <w:vAlign w:val="center"/>
          </w:tcPr>
          <w:p w:rsidR="00800721" w:rsidRDefault="00800721">
            <w:pPr>
              <w:jc w:val="center"/>
              <w:rPr>
                <w:b/>
              </w:rPr>
            </w:pPr>
          </w:p>
        </w:tc>
        <w:tc>
          <w:tcPr>
            <w:tcW w:w="2943" w:type="dxa"/>
            <w:vAlign w:val="center"/>
          </w:tcPr>
          <w:p w:rsidR="00800721" w:rsidRPr="00D166F0" w:rsidRDefault="00D166F0">
            <w:pPr>
              <w:jc w:val="center"/>
            </w:pPr>
            <w:r w:rsidRPr="00D166F0">
              <w:rPr>
                <w:rFonts w:hint="eastAsia"/>
              </w:rPr>
              <w:t>建模</w:t>
            </w:r>
            <w:r w:rsidRPr="00D166F0">
              <w:t>与仿真</w:t>
            </w:r>
          </w:p>
        </w:tc>
        <w:tc>
          <w:tcPr>
            <w:tcW w:w="1134" w:type="dxa"/>
            <w:vAlign w:val="center"/>
          </w:tcPr>
          <w:p w:rsidR="00800721" w:rsidRPr="00D166F0" w:rsidRDefault="00D166F0">
            <w:pPr>
              <w:jc w:val="center"/>
            </w:pPr>
            <w:r>
              <w:rPr>
                <w:rFonts w:hint="eastAsia"/>
              </w:rPr>
              <w:t>1</w:t>
            </w:r>
          </w:p>
        </w:tc>
        <w:tc>
          <w:tcPr>
            <w:tcW w:w="3606" w:type="dxa"/>
            <w:vAlign w:val="center"/>
          </w:tcPr>
          <w:p w:rsidR="00800721" w:rsidRPr="00D166F0" w:rsidRDefault="00D166F0">
            <w:pPr>
              <w:jc w:val="center"/>
            </w:pPr>
            <w:r>
              <w:rPr>
                <w:rFonts w:hint="eastAsia"/>
              </w:rPr>
              <w:t>电气</w:t>
            </w:r>
            <w:r>
              <w:t>电子专业背景优先</w:t>
            </w:r>
          </w:p>
        </w:tc>
      </w:tr>
      <w:tr w:rsidR="00800721">
        <w:trPr>
          <w:trHeight w:val="391"/>
        </w:trPr>
        <w:tc>
          <w:tcPr>
            <w:tcW w:w="1277" w:type="dxa"/>
            <w:vMerge/>
            <w:vAlign w:val="center"/>
          </w:tcPr>
          <w:p w:rsidR="00800721" w:rsidRDefault="00800721">
            <w:pPr>
              <w:jc w:val="center"/>
              <w:rPr>
                <w:b/>
              </w:rPr>
            </w:pPr>
          </w:p>
        </w:tc>
        <w:tc>
          <w:tcPr>
            <w:tcW w:w="2943" w:type="dxa"/>
            <w:vAlign w:val="center"/>
          </w:tcPr>
          <w:p w:rsidR="00800721" w:rsidRDefault="00800721"/>
        </w:tc>
        <w:tc>
          <w:tcPr>
            <w:tcW w:w="1134" w:type="dxa"/>
            <w:vAlign w:val="center"/>
          </w:tcPr>
          <w:p w:rsidR="00800721" w:rsidRDefault="00800721">
            <w:pPr>
              <w:jc w:val="center"/>
              <w:rPr>
                <w:b/>
              </w:rPr>
            </w:pPr>
          </w:p>
        </w:tc>
        <w:tc>
          <w:tcPr>
            <w:tcW w:w="3606" w:type="dxa"/>
            <w:vAlign w:val="center"/>
          </w:tcPr>
          <w:p w:rsidR="00800721" w:rsidRDefault="00800721">
            <w:pPr>
              <w:jc w:val="center"/>
              <w:rPr>
                <w:b/>
              </w:rPr>
            </w:pPr>
          </w:p>
        </w:tc>
      </w:tr>
      <w:tr w:rsidR="00800721">
        <w:trPr>
          <w:cantSplit/>
          <w:trHeight w:val="783"/>
        </w:trPr>
        <w:tc>
          <w:tcPr>
            <w:tcW w:w="1277" w:type="dxa"/>
            <w:textDirection w:val="tbRlV"/>
            <w:vAlign w:val="center"/>
          </w:tcPr>
          <w:p w:rsidR="00800721" w:rsidRDefault="005A2301">
            <w:pPr>
              <w:ind w:left="113" w:right="113"/>
              <w:jc w:val="center"/>
              <w:rPr>
                <w:b/>
              </w:rPr>
            </w:pPr>
            <w:r>
              <w:rPr>
                <w:rFonts w:hint="eastAsia"/>
                <w:b/>
              </w:rPr>
              <w:t>备</w:t>
            </w:r>
            <w:r>
              <w:rPr>
                <w:rFonts w:hint="eastAsia"/>
                <w:b/>
              </w:rPr>
              <w:t xml:space="preserve">  </w:t>
            </w:r>
            <w:r>
              <w:rPr>
                <w:rFonts w:hint="eastAsia"/>
                <w:b/>
              </w:rPr>
              <w:t>注</w:t>
            </w:r>
          </w:p>
        </w:tc>
        <w:tc>
          <w:tcPr>
            <w:tcW w:w="7683" w:type="dxa"/>
            <w:gridSpan w:val="3"/>
            <w:vAlign w:val="center"/>
          </w:tcPr>
          <w:p w:rsidR="00800721" w:rsidRDefault="00800721">
            <w:pPr>
              <w:jc w:val="center"/>
              <w:rPr>
                <w:b/>
              </w:rPr>
            </w:pPr>
          </w:p>
          <w:p w:rsidR="00800721" w:rsidRDefault="00800721"/>
        </w:tc>
      </w:tr>
    </w:tbl>
    <w:p w:rsidR="00800721" w:rsidRDefault="00800721">
      <w:pPr>
        <w:rPr>
          <w:b/>
        </w:rPr>
      </w:pPr>
    </w:p>
    <w:sectPr w:rsidR="00800721">
      <w:pgSz w:w="11906" w:h="16838"/>
      <w:pgMar w:top="1440" w:right="1800" w:bottom="1134" w:left="1800" w:header="851" w:footer="281"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0D1F" w:rsidRDefault="00CB0D1F" w:rsidP="00BF1A47">
      <w:r>
        <w:separator/>
      </w:r>
    </w:p>
  </w:endnote>
  <w:endnote w:type="continuationSeparator" w:id="0">
    <w:p w:rsidR="00CB0D1F" w:rsidRDefault="00CB0D1F" w:rsidP="00BF1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FangSong">
    <w:altName w:val="方正粗黑宋简体"/>
    <w:panose1 w:val="00000000000000000000"/>
    <w:charset w:val="86"/>
    <w:family w:val="auto"/>
    <w:notTrueType/>
    <w:pitch w:val="default"/>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0D1F" w:rsidRDefault="00CB0D1F" w:rsidP="00BF1A47">
      <w:r>
        <w:separator/>
      </w:r>
    </w:p>
  </w:footnote>
  <w:footnote w:type="continuationSeparator" w:id="0">
    <w:p w:rsidR="00CB0D1F" w:rsidRDefault="00CB0D1F" w:rsidP="00BF1A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DM1Y2VmZWJhOGM1NGU2OTU3ZDRkOTU0N2ZmYTAzNzUifQ=="/>
  </w:docVars>
  <w:rsids>
    <w:rsidRoot w:val="007B751C"/>
    <w:rsid w:val="00095A50"/>
    <w:rsid w:val="000D1276"/>
    <w:rsid w:val="0014300C"/>
    <w:rsid w:val="00195F5C"/>
    <w:rsid w:val="00200E62"/>
    <w:rsid w:val="00227CD9"/>
    <w:rsid w:val="002660C0"/>
    <w:rsid w:val="00304B7E"/>
    <w:rsid w:val="003B15E6"/>
    <w:rsid w:val="003B5F61"/>
    <w:rsid w:val="004104F0"/>
    <w:rsid w:val="00580FD7"/>
    <w:rsid w:val="005A2301"/>
    <w:rsid w:val="005B1FD0"/>
    <w:rsid w:val="005D474F"/>
    <w:rsid w:val="005D6520"/>
    <w:rsid w:val="005E54A4"/>
    <w:rsid w:val="006E5422"/>
    <w:rsid w:val="007B751C"/>
    <w:rsid w:val="00800721"/>
    <w:rsid w:val="00826F1F"/>
    <w:rsid w:val="008727EC"/>
    <w:rsid w:val="00907B06"/>
    <w:rsid w:val="00936BD6"/>
    <w:rsid w:val="009B5F7B"/>
    <w:rsid w:val="00A959F9"/>
    <w:rsid w:val="00AC55AF"/>
    <w:rsid w:val="00B54677"/>
    <w:rsid w:val="00B552FC"/>
    <w:rsid w:val="00B77D3A"/>
    <w:rsid w:val="00B82121"/>
    <w:rsid w:val="00BF1A47"/>
    <w:rsid w:val="00CB0D1F"/>
    <w:rsid w:val="00D166F0"/>
    <w:rsid w:val="00E00F0E"/>
    <w:rsid w:val="00EB6E4B"/>
    <w:rsid w:val="00FE320E"/>
    <w:rsid w:val="00FF09FF"/>
    <w:rsid w:val="13417546"/>
    <w:rsid w:val="146C16C7"/>
    <w:rsid w:val="2E8C32F4"/>
    <w:rsid w:val="3B051549"/>
    <w:rsid w:val="54041590"/>
    <w:rsid w:val="6E1A16CA"/>
    <w:rsid w:val="76903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E812CA-A61A-4AC7-A1B5-0CAD97E62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rFonts w:ascii="Calibri" w:hAnsi="Calibri"/>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sz w:val="18"/>
      <w:szCs w:val="18"/>
    </w:rPr>
  </w:style>
  <w:style w:type="paragraph" w:styleId="a4">
    <w:name w:val="footer"/>
    <w:basedOn w:val="a"/>
    <w:link w:val="Char0"/>
    <w:qFormat/>
    <w:pPr>
      <w:tabs>
        <w:tab w:val="center" w:pos="4153"/>
        <w:tab w:val="right" w:pos="8306"/>
      </w:tabs>
      <w:snapToGrid w:val="0"/>
      <w:jc w:val="left"/>
    </w:pPr>
    <w:rPr>
      <w:sz w:val="18"/>
      <w:szCs w:val="18"/>
    </w:rPr>
  </w:style>
  <w:style w:type="paragraph" w:styleId="a5">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6">
    <w:name w:val="Subtitle"/>
    <w:basedOn w:val="a"/>
    <w:next w:val="a"/>
    <w:link w:val="Char2"/>
    <w:qFormat/>
    <w:pPr>
      <w:spacing w:before="240" w:after="60" w:line="312" w:lineRule="auto"/>
      <w:jc w:val="center"/>
      <w:outlineLvl w:val="1"/>
    </w:pPr>
    <w:rPr>
      <w:rFonts w:ascii="Cambria" w:hAnsi="Cambria"/>
      <w:b/>
      <w:bCs/>
      <w:kern w:val="28"/>
      <w:sz w:val="32"/>
      <w:szCs w:val="32"/>
    </w:rPr>
  </w:style>
  <w:style w:type="character" w:customStyle="1" w:styleId="Char1">
    <w:name w:val="页眉 Char"/>
    <w:link w:val="a5"/>
    <w:semiHidden/>
    <w:qFormat/>
    <w:rPr>
      <w:sz w:val="18"/>
      <w:szCs w:val="18"/>
    </w:rPr>
  </w:style>
  <w:style w:type="character" w:customStyle="1" w:styleId="Char0">
    <w:name w:val="页脚 Char"/>
    <w:link w:val="a4"/>
    <w:semiHidden/>
    <w:qFormat/>
    <w:rPr>
      <w:sz w:val="18"/>
      <w:szCs w:val="18"/>
    </w:rPr>
  </w:style>
  <w:style w:type="character" w:customStyle="1" w:styleId="1Char">
    <w:name w:val="标题 1 Char"/>
    <w:link w:val="1"/>
    <w:semiHidden/>
    <w:qFormat/>
    <w:rPr>
      <w:b/>
      <w:bCs/>
      <w:kern w:val="44"/>
      <w:sz w:val="44"/>
      <w:szCs w:val="44"/>
    </w:rPr>
  </w:style>
  <w:style w:type="character" w:customStyle="1" w:styleId="Char2">
    <w:name w:val="副标题 Char"/>
    <w:link w:val="a6"/>
    <w:semiHidden/>
    <w:qFormat/>
    <w:rPr>
      <w:rFonts w:ascii="Cambria" w:eastAsia="宋体" w:hAnsi="Cambria"/>
      <w:b/>
      <w:bCs/>
      <w:kern w:val="28"/>
      <w:sz w:val="32"/>
      <w:szCs w:val="32"/>
    </w:rPr>
  </w:style>
  <w:style w:type="character" w:customStyle="1" w:styleId="Char">
    <w:name w:val="批注框文本 Char"/>
    <w:link w:val="a3"/>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31EE3-E9D6-4D58-B6C5-1EE9AB3F3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1</Pages>
  <Words>74</Words>
  <Characters>425</Characters>
  <Application>Microsoft Office Word</Application>
  <DocSecurity>0</DocSecurity>
  <Lines>3</Lines>
  <Paragraphs>1</Paragraphs>
  <ScaleCrop>false</ScaleCrop>
  <Company>创意点亮生活，创新引领未来，创业成就梦想</Company>
  <LinksUpToDate>false</LinksUpToDate>
  <CharactersWithSpaces>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南京航空航天大学第十六届“中航工业”</dc:title>
  <dc:creator>user</dc:creator>
  <cp:lastModifiedBy>lenovo</cp:lastModifiedBy>
  <cp:revision>30</cp:revision>
  <cp:lastPrinted>2021-11-01T08:37:00Z</cp:lastPrinted>
  <dcterms:created xsi:type="dcterms:W3CDTF">2013-11-22T08:56:00Z</dcterms:created>
  <dcterms:modified xsi:type="dcterms:W3CDTF">2023-11-17T08:56:00Z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1CA2056E9000418EA666C3711B7B3CBC</vt:lpwstr>
  </property>
</Properties>
</file>