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C6E7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A976C14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147"/>
        <w:gridCol w:w="1134"/>
        <w:gridCol w:w="3402"/>
      </w:tblGrid>
      <w:tr w:rsidR="00800721" w14:paraId="153E262E" w14:textId="77777777" w:rsidTr="0063217C">
        <w:trPr>
          <w:trHeight w:val="489"/>
        </w:trPr>
        <w:tc>
          <w:tcPr>
            <w:tcW w:w="1277" w:type="dxa"/>
            <w:vAlign w:val="center"/>
          </w:tcPr>
          <w:p w14:paraId="4E1A1DB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3147" w:type="dxa"/>
            <w:vAlign w:val="center"/>
          </w:tcPr>
          <w:p w14:paraId="5AF30F9B" w14:textId="1BE2EC2F" w:rsidR="00800721" w:rsidRDefault="006321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李海燕</w:t>
            </w:r>
          </w:p>
        </w:tc>
        <w:tc>
          <w:tcPr>
            <w:tcW w:w="1134" w:type="dxa"/>
            <w:vAlign w:val="center"/>
          </w:tcPr>
          <w:p w14:paraId="39AA9F8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402" w:type="dxa"/>
            <w:vAlign w:val="center"/>
          </w:tcPr>
          <w:p w14:paraId="61B5C472" w14:textId="6028AD8F" w:rsidR="00800721" w:rsidRDefault="0063217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机电学院</w:t>
            </w:r>
          </w:p>
        </w:tc>
      </w:tr>
      <w:tr w:rsidR="00800721" w14:paraId="28888589" w14:textId="77777777" w:rsidTr="0063217C">
        <w:trPr>
          <w:trHeight w:val="489"/>
        </w:trPr>
        <w:tc>
          <w:tcPr>
            <w:tcW w:w="1277" w:type="dxa"/>
            <w:vAlign w:val="center"/>
          </w:tcPr>
          <w:p w14:paraId="0C4B613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3147" w:type="dxa"/>
            <w:vAlign w:val="center"/>
          </w:tcPr>
          <w:p w14:paraId="42DE59A5" w14:textId="139727FC" w:rsidR="00800721" w:rsidRDefault="006321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14:paraId="6721EBC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402" w:type="dxa"/>
            <w:vAlign w:val="center"/>
          </w:tcPr>
          <w:p w14:paraId="1B5F0D28" w14:textId="2385D6E6" w:rsidR="00800721" w:rsidRDefault="006321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3770618298</w:t>
            </w:r>
          </w:p>
        </w:tc>
      </w:tr>
      <w:tr w:rsidR="00800721" w14:paraId="6D0102BC" w14:textId="77777777" w:rsidTr="0063217C">
        <w:trPr>
          <w:trHeight w:val="489"/>
        </w:trPr>
        <w:tc>
          <w:tcPr>
            <w:tcW w:w="1277" w:type="dxa"/>
            <w:vAlign w:val="center"/>
          </w:tcPr>
          <w:p w14:paraId="18778F9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3147" w:type="dxa"/>
            <w:vAlign w:val="center"/>
          </w:tcPr>
          <w:p w14:paraId="3DCD78BD" w14:textId="25631AE0" w:rsidR="00800721" w:rsidRDefault="0063217C" w:rsidP="0063217C">
            <w:pPr>
              <w:jc w:val="center"/>
              <w:rPr>
                <w:b/>
              </w:rPr>
            </w:pPr>
            <w:r w:rsidRPr="0063217C">
              <w:rPr>
                <w:rFonts w:hint="eastAsia"/>
                <w:b/>
              </w:rPr>
              <w:t>lihaiyan@nuaa.edu.cn</w:t>
            </w:r>
          </w:p>
        </w:tc>
        <w:tc>
          <w:tcPr>
            <w:tcW w:w="1134" w:type="dxa"/>
            <w:vAlign w:val="center"/>
          </w:tcPr>
          <w:p w14:paraId="0E9DCA6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402" w:type="dxa"/>
            <w:vAlign w:val="center"/>
          </w:tcPr>
          <w:p w14:paraId="566B49F4" w14:textId="07C90C0E" w:rsidR="00800721" w:rsidRDefault="006321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机械设计及理论</w:t>
            </w:r>
          </w:p>
        </w:tc>
      </w:tr>
      <w:tr w:rsidR="00800721" w14:paraId="284A64FC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5AD2D21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4D3B16C" w14:textId="0F0D9EE2" w:rsidR="00800721" w:rsidRDefault="0063217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奇妙的直升机</w:t>
            </w:r>
            <w:r w:rsidR="007177C8">
              <w:rPr>
                <w:rFonts w:hint="eastAsia"/>
                <w:b/>
              </w:rPr>
              <w:t>中减飞溅润滑</w:t>
            </w:r>
            <w:proofErr w:type="gramStart"/>
            <w:r>
              <w:rPr>
                <w:rFonts w:hint="eastAsia"/>
                <w:b/>
              </w:rPr>
              <w:t>滑</w:t>
            </w:r>
            <w:proofErr w:type="gramEnd"/>
            <w:r>
              <w:rPr>
                <w:rFonts w:hint="eastAsia"/>
                <w:b/>
              </w:rPr>
              <w:t>油</w:t>
            </w:r>
            <w:r w:rsidR="007177C8">
              <w:rPr>
                <w:rFonts w:hint="eastAsia"/>
                <w:b/>
              </w:rPr>
              <w:t>动态</w:t>
            </w:r>
            <w:r>
              <w:rPr>
                <w:rFonts w:hint="eastAsia"/>
                <w:b/>
              </w:rPr>
              <w:t>流动</w:t>
            </w:r>
            <w:r w:rsidR="007177C8">
              <w:rPr>
                <w:rFonts w:hint="eastAsia"/>
                <w:b/>
              </w:rPr>
              <w:t>仿真</w:t>
            </w:r>
          </w:p>
        </w:tc>
      </w:tr>
      <w:tr w:rsidR="00800721" w14:paraId="18DB1A53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4910EED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285013E" w14:textId="09D28046" w:rsidR="0042350C" w:rsidRDefault="0042350C" w:rsidP="007177C8">
            <w:pPr>
              <w:ind w:firstLine="420"/>
            </w:pPr>
            <w:r w:rsidRPr="0042350C">
              <w:t>直升机以垂直起落、空中悬停、机动灵活、响应速度快，以及不需要固定机场和跑道等特点，已成为近地空间战场的重要利器</w:t>
            </w:r>
            <w:r>
              <w:rPr>
                <w:rFonts w:hint="eastAsia"/>
              </w:rPr>
              <w:t>，其中间减速器</w:t>
            </w:r>
            <w:r w:rsidRPr="0042350C">
              <w:t>采用飞溅润滑，</w:t>
            </w:r>
            <w:r>
              <w:rPr>
                <w:rFonts w:hint="eastAsia"/>
              </w:rPr>
              <w:t>飞行时</w:t>
            </w:r>
            <w:r w:rsidRPr="0042350C">
              <w:t>通过锥齿轮旋转搅拌油池对零部件进行润滑</w:t>
            </w:r>
            <w:r>
              <w:rPr>
                <w:rFonts w:hint="eastAsia"/>
              </w:rPr>
              <w:t>。</w:t>
            </w:r>
          </w:p>
          <w:p w14:paraId="29A77909" w14:textId="1AF88C2B" w:rsidR="0042350C" w:rsidRPr="0042350C" w:rsidRDefault="007177C8" w:rsidP="0042350C">
            <w:pPr>
              <w:ind w:firstLine="420"/>
              <w:rPr>
                <w:rFonts w:hint="eastAsia"/>
              </w:rPr>
            </w:pPr>
            <w:r>
              <w:rPr>
                <w:rFonts w:hint="eastAsia"/>
              </w:rPr>
              <w:t>飞溅润滑方式下</w:t>
            </w:r>
            <w:r>
              <w:t>，</w:t>
            </w:r>
            <w:r>
              <w:rPr>
                <w:rFonts w:hint="eastAsia"/>
              </w:rPr>
              <w:t>机匣内的</w:t>
            </w:r>
            <w:r>
              <w:t>滑油与空气充分混合</w:t>
            </w:r>
            <w:r>
              <w:rPr>
                <w:rFonts w:hint="eastAsia"/>
              </w:rPr>
              <w:t>形成油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气两相流</w:t>
            </w:r>
            <w:r>
              <w:t>，</w:t>
            </w:r>
            <w:r>
              <w:rPr>
                <w:rFonts w:hint="eastAsia"/>
              </w:rPr>
              <w:t>对</w:t>
            </w:r>
            <w:r>
              <w:t>齿轮、轴承等零件</w:t>
            </w:r>
            <w:r>
              <w:rPr>
                <w:rFonts w:hint="eastAsia"/>
              </w:rPr>
              <w:t>起润滑</w:t>
            </w:r>
            <w:r>
              <w:t>冷却效果，</w:t>
            </w:r>
            <w:r w:rsidR="0042350C">
              <w:rPr>
                <w:rFonts w:hint="eastAsia"/>
              </w:rPr>
              <w:t>且</w:t>
            </w:r>
            <w:r>
              <w:t>影响</w:t>
            </w:r>
            <w:proofErr w:type="gramStart"/>
            <w:r>
              <w:t>着机匣内部</w:t>
            </w:r>
            <w:proofErr w:type="gramEnd"/>
            <w:r>
              <w:t>的对流换热</w:t>
            </w:r>
            <w:r>
              <w:rPr>
                <w:rFonts w:hint="eastAsia"/>
              </w:rPr>
              <w:t>。本项目针对</w:t>
            </w:r>
            <w:r>
              <w:t>中</w:t>
            </w:r>
            <w:proofErr w:type="gramStart"/>
            <w:r>
              <w:t>减</w:t>
            </w:r>
            <w:r>
              <w:rPr>
                <w:rFonts w:hint="eastAsia"/>
              </w:rPr>
              <w:t>内部</w:t>
            </w:r>
            <w:proofErr w:type="gramEnd"/>
            <w:r>
              <w:rPr>
                <w:rFonts w:hint="eastAsia"/>
              </w:rPr>
              <w:t>的</w:t>
            </w:r>
            <w:r>
              <w:t>飞溅润滑</w:t>
            </w:r>
            <w:r w:rsidR="0042350C">
              <w:rPr>
                <w:rFonts w:hint="eastAsia"/>
              </w:rPr>
              <w:t>油气</w:t>
            </w:r>
            <w:r>
              <w:t>两相流动特性</w:t>
            </w:r>
            <w:r>
              <w:rPr>
                <w:rFonts w:hint="eastAsia"/>
              </w:rPr>
              <w:t>，</w:t>
            </w:r>
            <w:r w:rsidR="0042350C">
              <w:rPr>
                <w:rFonts w:hint="eastAsia"/>
              </w:rPr>
              <w:t>了解</w:t>
            </w:r>
            <w:r>
              <w:rPr>
                <w:rFonts w:hint="eastAsia"/>
              </w:rPr>
              <w:t>计算流体动力学</w:t>
            </w:r>
            <w:r w:rsidR="0042350C">
              <w:rPr>
                <w:rFonts w:hint="eastAsia"/>
              </w:rPr>
              <w:t>的初级理论</w:t>
            </w:r>
            <w:r>
              <w:rPr>
                <w:rFonts w:hint="eastAsia"/>
              </w:rPr>
              <w:t>，结合</w:t>
            </w:r>
            <w:proofErr w:type="gramStart"/>
            <w:r>
              <w:rPr>
                <w:rFonts w:hint="eastAsia"/>
              </w:rPr>
              <w:t>工程图学三维</w:t>
            </w:r>
            <w:proofErr w:type="gramEnd"/>
            <w:r>
              <w:rPr>
                <w:rFonts w:hint="eastAsia"/>
              </w:rPr>
              <w:t>建模软件，</w:t>
            </w:r>
            <w:r w:rsidR="00B720A2">
              <w:rPr>
                <w:rFonts w:hint="eastAsia"/>
              </w:rPr>
              <w:t>再</w:t>
            </w:r>
            <w:r>
              <w:rPr>
                <w:rFonts w:hint="eastAsia"/>
              </w:rPr>
              <w:t>通过有限元仿真分析软件</w:t>
            </w:r>
            <w:r w:rsidR="00B720A2">
              <w:rPr>
                <w:rFonts w:hint="eastAsia"/>
              </w:rPr>
              <w:t>的</w:t>
            </w:r>
            <w:r>
              <w:rPr>
                <w:rFonts w:hint="eastAsia"/>
              </w:rPr>
              <w:t>学习，应用动网格技术</w:t>
            </w:r>
            <w:r w:rsidR="00B720A2">
              <w:rPr>
                <w:rFonts w:hint="eastAsia"/>
              </w:rPr>
              <w:t>仿真</w:t>
            </w:r>
            <w:r>
              <w:rPr>
                <w:rFonts w:hint="eastAsia"/>
              </w:rPr>
              <w:t>模拟</w:t>
            </w:r>
            <w:r w:rsidR="00B720A2">
              <w:rPr>
                <w:rFonts w:hint="eastAsia"/>
              </w:rPr>
              <w:t>中</w:t>
            </w:r>
            <w:proofErr w:type="gramStart"/>
            <w:r w:rsidR="00B720A2">
              <w:rPr>
                <w:rFonts w:hint="eastAsia"/>
              </w:rPr>
              <w:t>减</w:t>
            </w:r>
            <w:r>
              <w:rPr>
                <w:rFonts w:hint="eastAsia"/>
              </w:rPr>
              <w:t>机匣内部滑</w:t>
            </w:r>
            <w:proofErr w:type="gramEnd"/>
            <w:r>
              <w:rPr>
                <w:rFonts w:hint="eastAsia"/>
              </w:rPr>
              <w:t>油的</w:t>
            </w:r>
            <w:r w:rsidR="00B720A2">
              <w:rPr>
                <w:rFonts w:hint="eastAsia"/>
              </w:rPr>
              <w:t>动态流动</w:t>
            </w:r>
            <w:r>
              <w:rPr>
                <w:rFonts w:hint="eastAsia"/>
              </w:rPr>
              <w:t>特性</w:t>
            </w:r>
            <w:r>
              <w:t>。</w:t>
            </w:r>
          </w:p>
        </w:tc>
      </w:tr>
      <w:tr w:rsidR="00800721" w14:paraId="273C9025" w14:textId="77777777" w:rsidTr="0063217C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88DA3A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3147" w:type="dxa"/>
            <w:vAlign w:val="center"/>
          </w:tcPr>
          <w:p w14:paraId="5CCB9AF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A053ED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402" w:type="dxa"/>
            <w:vAlign w:val="center"/>
          </w:tcPr>
          <w:p w14:paraId="064885A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3D515931" w14:textId="77777777" w:rsidTr="0063217C">
        <w:trPr>
          <w:trHeight w:val="510"/>
        </w:trPr>
        <w:tc>
          <w:tcPr>
            <w:tcW w:w="1277" w:type="dxa"/>
            <w:vMerge/>
            <w:vAlign w:val="center"/>
          </w:tcPr>
          <w:p w14:paraId="5972968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70EC9F07" w14:textId="77777777" w:rsidR="0063217C" w:rsidRDefault="006321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完成直升机传动系统内部</w:t>
            </w:r>
          </w:p>
          <w:p w14:paraId="1C06D1DB" w14:textId="5CAB77CC" w:rsidR="00800721" w:rsidRDefault="0063217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油气两相流动的动态仿真计算</w:t>
            </w:r>
          </w:p>
        </w:tc>
        <w:tc>
          <w:tcPr>
            <w:tcW w:w="1134" w:type="dxa"/>
            <w:vAlign w:val="center"/>
          </w:tcPr>
          <w:p w14:paraId="4CAD733C" w14:textId="176FEB70" w:rsidR="00800721" w:rsidRDefault="006321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3402" w:type="dxa"/>
            <w:vAlign w:val="center"/>
          </w:tcPr>
          <w:p w14:paraId="0DC9D9C3" w14:textId="77777777" w:rsidR="0063217C" w:rsidRDefault="006321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工程图学、建模软件、</w:t>
            </w:r>
          </w:p>
          <w:p w14:paraId="352A92E0" w14:textId="52D3434E" w:rsidR="00800721" w:rsidRDefault="0063217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有限元仿真计算</w:t>
            </w:r>
          </w:p>
        </w:tc>
      </w:tr>
      <w:tr w:rsidR="00800721" w14:paraId="3F1C87CE" w14:textId="77777777" w:rsidTr="0063217C">
        <w:trPr>
          <w:trHeight w:val="510"/>
        </w:trPr>
        <w:tc>
          <w:tcPr>
            <w:tcW w:w="1277" w:type="dxa"/>
            <w:vMerge/>
            <w:vAlign w:val="center"/>
          </w:tcPr>
          <w:p w14:paraId="74D7810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0A7D7CF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B2F51E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1665D78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5033805" w14:textId="77777777" w:rsidTr="0063217C">
        <w:trPr>
          <w:trHeight w:val="510"/>
        </w:trPr>
        <w:tc>
          <w:tcPr>
            <w:tcW w:w="1277" w:type="dxa"/>
            <w:vMerge/>
            <w:vAlign w:val="center"/>
          </w:tcPr>
          <w:p w14:paraId="4492C10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4D04FA0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2F96E88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46123EE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618A383" w14:textId="77777777" w:rsidTr="0063217C">
        <w:trPr>
          <w:trHeight w:val="510"/>
        </w:trPr>
        <w:tc>
          <w:tcPr>
            <w:tcW w:w="1277" w:type="dxa"/>
            <w:vMerge/>
            <w:vAlign w:val="center"/>
          </w:tcPr>
          <w:p w14:paraId="2789027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4E2F6EB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CB7F94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08E3614E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402FE33" w14:textId="77777777" w:rsidTr="0063217C">
        <w:trPr>
          <w:trHeight w:val="391"/>
        </w:trPr>
        <w:tc>
          <w:tcPr>
            <w:tcW w:w="1277" w:type="dxa"/>
            <w:vMerge/>
            <w:vAlign w:val="center"/>
          </w:tcPr>
          <w:p w14:paraId="4A45989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147" w:type="dxa"/>
            <w:vAlign w:val="center"/>
          </w:tcPr>
          <w:p w14:paraId="6AFB443F" w14:textId="77777777" w:rsidR="00800721" w:rsidRDefault="00800721"/>
        </w:tc>
        <w:tc>
          <w:tcPr>
            <w:tcW w:w="1134" w:type="dxa"/>
            <w:vAlign w:val="center"/>
          </w:tcPr>
          <w:p w14:paraId="447626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03C191CC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7791B5A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1DEC21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09C9DFB4" w14:textId="77777777" w:rsidR="00800721" w:rsidRDefault="00800721">
            <w:pPr>
              <w:jc w:val="center"/>
              <w:rPr>
                <w:b/>
              </w:rPr>
            </w:pPr>
          </w:p>
          <w:p w14:paraId="2097B7F6" w14:textId="77777777" w:rsidR="00800721" w:rsidRDefault="00800721"/>
        </w:tc>
      </w:tr>
    </w:tbl>
    <w:p w14:paraId="7C1B345E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0D1E" w14:textId="77777777" w:rsidR="00D37227" w:rsidRDefault="00D37227" w:rsidP="00BF1A47">
      <w:r>
        <w:separator/>
      </w:r>
    </w:p>
  </w:endnote>
  <w:endnote w:type="continuationSeparator" w:id="0">
    <w:p w14:paraId="7E7FCCDC" w14:textId="77777777" w:rsidR="00D37227" w:rsidRDefault="00D37227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56F5E" w14:textId="77777777" w:rsidR="00D37227" w:rsidRDefault="00D37227" w:rsidP="00BF1A47">
      <w:r>
        <w:separator/>
      </w:r>
    </w:p>
  </w:footnote>
  <w:footnote w:type="continuationSeparator" w:id="0">
    <w:p w14:paraId="21694AAE" w14:textId="77777777" w:rsidR="00D37227" w:rsidRDefault="00D37227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42350C"/>
    <w:rsid w:val="004F6BD4"/>
    <w:rsid w:val="00580FD7"/>
    <w:rsid w:val="005A2301"/>
    <w:rsid w:val="0063217C"/>
    <w:rsid w:val="007177C8"/>
    <w:rsid w:val="007B751C"/>
    <w:rsid w:val="00800721"/>
    <w:rsid w:val="009B5F7B"/>
    <w:rsid w:val="009C1591"/>
    <w:rsid w:val="00B720A2"/>
    <w:rsid w:val="00B82121"/>
    <w:rsid w:val="00BF1A47"/>
    <w:rsid w:val="00D3722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DCF5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436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凤霞 陆</cp:lastModifiedBy>
  <cp:revision>4</cp:revision>
  <cp:lastPrinted>2021-11-01T08:37:00Z</cp:lastPrinted>
  <dcterms:created xsi:type="dcterms:W3CDTF">2023-11-20T10:36:00Z</dcterms:created>
  <dcterms:modified xsi:type="dcterms:W3CDTF">2023-11-20T11:03:00Z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