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6F3186">
        <w:trPr>
          <w:trHeight w:val="489"/>
        </w:trPr>
        <w:tc>
          <w:tcPr>
            <w:tcW w:w="1277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闫钧华</w:t>
            </w:r>
          </w:p>
        </w:tc>
        <w:tc>
          <w:tcPr>
            <w:tcW w:w="1134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6F3186" w:rsidRDefault="006F3186" w:rsidP="006F318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航天学院</w:t>
            </w:r>
          </w:p>
        </w:tc>
      </w:tr>
      <w:tr w:rsidR="006F3186">
        <w:trPr>
          <w:trHeight w:val="489"/>
        </w:trPr>
        <w:tc>
          <w:tcPr>
            <w:tcW w:w="1277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13705163492</w:t>
            </w:r>
          </w:p>
        </w:tc>
      </w:tr>
      <w:tr w:rsidR="006F3186">
        <w:trPr>
          <w:trHeight w:val="489"/>
        </w:trPr>
        <w:tc>
          <w:tcPr>
            <w:tcW w:w="1277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6F3186" w:rsidRDefault="00133BC9" w:rsidP="006F3186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  <w:r w:rsidR="006F3186">
              <w:rPr>
                <w:rFonts w:hint="eastAsia"/>
                <w:b/>
              </w:rPr>
              <w:t>jh9</w:t>
            </w:r>
            <w:r w:rsidR="006F3186">
              <w:rPr>
                <w:b/>
              </w:rPr>
              <w:t>758@126.com</w:t>
            </w:r>
          </w:p>
        </w:tc>
        <w:tc>
          <w:tcPr>
            <w:tcW w:w="1134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图象处理、目标检测识别</w:t>
            </w:r>
          </w:p>
        </w:tc>
      </w:tr>
      <w:tr w:rsidR="006F3186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bookmarkStart w:id="0" w:name="_GoBack"/>
            <w:bookmarkEnd w:id="0"/>
            <w:r w:rsidRPr="006F3186">
              <w:rPr>
                <w:rFonts w:hint="eastAsia"/>
                <w:b/>
              </w:rPr>
              <w:t>复杂背景下智能目标</w:t>
            </w:r>
            <w:r>
              <w:rPr>
                <w:rFonts w:hint="eastAsia"/>
                <w:b/>
              </w:rPr>
              <w:t>检测</w:t>
            </w:r>
            <w:r w:rsidRPr="006F3186">
              <w:rPr>
                <w:rFonts w:hint="eastAsia"/>
                <w:b/>
              </w:rPr>
              <w:t>识别方法研究</w:t>
            </w:r>
          </w:p>
        </w:tc>
      </w:tr>
      <w:tr w:rsidR="006F3186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6F3186" w:rsidRDefault="006F3186" w:rsidP="006F318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6F3186" w:rsidRPr="00942DC6" w:rsidRDefault="006F3186" w:rsidP="00942DC6">
            <w:pPr>
              <w:spacing w:line="360" w:lineRule="auto"/>
              <w:ind w:firstLineChars="200" w:firstLine="480"/>
              <w:rPr>
                <w:kern w:val="0"/>
                <w:sz w:val="24"/>
                <w:szCs w:val="24"/>
              </w:rPr>
            </w:pPr>
            <w:r w:rsidRPr="00942DC6">
              <w:rPr>
                <w:kern w:val="0"/>
                <w:sz w:val="24"/>
                <w:szCs w:val="24"/>
              </w:rPr>
              <w:t>针对</w:t>
            </w:r>
            <w:r w:rsidRPr="00942DC6">
              <w:rPr>
                <w:rFonts w:hint="eastAsia"/>
                <w:kern w:val="0"/>
                <w:sz w:val="24"/>
                <w:szCs w:val="24"/>
              </w:rPr>
              <w:t>光学遥感</w:t>
            </w:r>
            <w:r w:rsidRPr="00942DC6">
              <w:rPr>
                <w:kern w:val="0"/>
                <w:sz w:val="24"/>
                <w:szCs w:val="24"/>
              </w:rPr>
              <w:t>图像</w:t>
            </w:r>
            <w:r w:rsidRPr="00942DC6">
              <w:rPr>
                <w:rFonts w:hint="eastAsia"/>
                <w:kern w:val="0"/>
                <w:sz w:val="24"/>
                <w:szCs w:val="24"/>
              </w:rPr>
              <w:t>，</w:t>
            </w:r>
            <w:r w:rsidRPr="00942DC6">
              <w:rPr>
                <w:kern w:val="0"/>
                <w:sz w:val="24"/>
                <w:szCs w:val="24"/>
              </w:rPr>
              <w:t>研究与其相适应的深度学习网络，将图像感兴趣区域输入到深度学习网络中，采用特殊尺寸的池化模板提取典型目标特征，将特征连接输入到深度学习网络结构中，从而构建高性能的分类器，得到各元图像的目标检测识别结果及其置信度，实现目标的智能</w:t>
            </w:r>
            <w:r w:rsidR="00942DC6" w:rsidRPr="00942DC6">
              <w:rPr>
                <w:rFonts w:hint="eastAsia"/>
                <w:kern w:val="0"/>
                <w:sz w:val="24"/>
                <w:szCs w:val="24"/>
              </w:rPr>
              <w:t>检测</w:t>
            </w:r>
            <w:r w:rsidRPr="00942DC6">
              <w:rPr>
                <w:rFonts w:hint="eastAsia"/>
                <w:kern w:val="0"/>
                <w:sz w:val="24"/>
                <w:szCs w:val="24"/>
              </w:rPr>
              <w:t>识别</w:t>
            </w:r>
            <w:r w:rsidRPr="00942DC6">
              <w:rPr>
                <w:kern w:val="0"/>
                <w:sz w:val="24"/>
                <w:szCs w:val="24"/>
              </w:rPr>
              <w:t>。</w:t>
            </w:r>
          </w:p>
          <w:p w:rsidR="006F3186" w:rsidRDefault="006F3186" w:rsidP="00942DC6">
            <w:pPr>
              <w:shd w:val="solid" w:color="FFFFFF" w:fill="auto"/>
              <w:autoSpaceDN w:val="0"/>
              <w:spacing w:line="360" w:lineRule="auto"/>
              <w:ind w:firstLineChars="200" w:firstLine="480"/>
              <w:jc w:val="left"/>
              <w:rPr>
                <w:b/>
              </w:rPr>
            </w:pPr>
            <w:r w:rsidRPr="00942DC6">
              <w:rPr>
                <w:rFonts w:hint="eastAsia"/>
                <w:kern w:val="0"/>
                <w:sz w:val="24"/>
                <w:szCs w:val="24"/>
              </w:rPr>
              <w:t>本项目通过对复杂背景下的船舶进行</w:t>
            </w:r>
            <w:r w:rsidR="00942DC6" w:rsidRPr="00942DC6">
              <w:rPr>
                <w:rFonts w:hint="eastAsia"/>
                <w:kern w:val="0"/>
                <w:sz w:val="24"/>
                <w:szCs w:val="24"/>
              </w:rPr>
              <w:t>检测</w:t>
            </w:r>
            <w:r w:rsidRPr="00942DC6">
              <w:rPr>
                <w:rFonts w:hint="eastAsia"/>
                <w:kern w:val="0"/>
                <w:sz w:val="24"/>
                <w:szCs w:val="24"/>
              </w:rPr>
              <w:t>识别，可以有效地对指定海域、海湾和港口内的水运交通进行管制，</w:t>
            </w:r>
            <w:r w:rsidRPr="00942DC6">
              <w:rPr>
                <w:rFonts w:hint="eastAsia"/>
                <w:sz w:val="24"/>
                <w:szCs w:val="24"/>
              </w:rPr>
              <w:t>同时深度学习在</w:t>
            </w:r>
            <w:r w:rsidR="00942DC6" w:rsidRPr="00942DC6">
              <w:rPr>
                <w:rFonts w:hint="eastAsia"/>
                <w:sz w:val="24"/>
                <w:szCs w:val="24"/>
              </w:rPr>
              <w:t>目标</w:t>
            </w:r>
            <w:r w:rsidRPr="00942DC6">
              <w:rPr>
                <w:rFonts w:hint="eastAsia"/>
                <w:sz w:val="24"/>
                <w:szCs w:val="24"/>
              </w:rPr>
              <w:t>精确</w:t>
            </w:r>
            <w:r w:rsidR="00942DC6" w:rsidRPr="00942DC6">
              <w:rPr>
                <w:rFonts w:hint="eastAsia"/>
                <w:sz w:val="24"/>
                <w:szCs w:val="24"/>
              </w:rPr>
              <w:t>检测</w:t>
            </w:r>
            <w:r w:rsidRPr="00942DC6">
              <w:rPr>
                <w:rFonts w:hint="eastAsia"/>
                <w:sz w:val="24"/>
                <w:szCs w:val="24"/>
              </w:rPr>
              <w:t>识别方面的应用具有重要的科学研究意义和工程应用价值。</w:t>
            </w:r>
          </w:p>
        </w:tc>
      </w:tr>
      <w:tr w:rsidR="006F3186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6F3186" w:rsidRDefault="006F3186" w:rsidP="006F318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6F3186" w:rsidRDefault="006F3186" w:rsidP="006F3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942DC6">
        <w:trPr>
          <w:trHeight w:val="510"/>
        </w:trPr>
        <w:tc>
          <w:tcPr>
            <w:tcW w:w="1277" w:type="dxa"/>
            <w:vMerge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遥感图像数据收集</w:t>
            </w:r>
          </w:p>
        </w:tc>
        <w:tc>
          <w:tcPr>
            <w:tcW w:w="1134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熟悉数据检索</w:t>
            </w:r>
          </w:p>
        </w:tc>
      </w:tr>
      <w:tr w:rsidR="00942DC6">
        <w:trPr>
          <w:trHeight w:val="510"/>
        </w:trPr>
        <w:tc>
          <w:tcPr>
            <w:tcW w:w="1277" w:type="dxa"/>
            <w:vMerge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 w:rsidRPr="00F72157">
              <w:rPr>
                <w:rFonts w:hint="eastAsia"/>
                <w:b/>
              </w:rPr>
              <w:t>遥感图像</w:t>
            </w:r>
            <w:r>
              <w:rPr>
                <w:rFonts w:hint="eastAsia"/>
                <w:b/>
              </w:rPr>
              <w:t>分析与处理</w:t>
            </w:r>
          </w:p>
        </w:tc>
        <w:tc>
          <w:tcPr>
            <w:tcW w:w="1134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熟悉图像处理基本原理</w:t>
            </w:r>
          </w:p>
        </w:tc>
      </w:tr>
      <w:tr w:rsidR="00942DC6">
        <w:trPr>
          <w:trHeight w:val="510"/>
        </w:trPr>
        <w:tc>
          <w:tcPr>
            <w:tcW w:w="1277" w:type="dxa"/>
            <w:vMerge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 w:rsidRPr="00F72157">
              <w:rPr>
                <w:rFonts w:hint="eastAsia"/>
                <w:b/>
              </w:rPr>
              <w:t>深度学习</w:t>
            </w:r>
            <w:r>
              <w:rPr>
                <w:rFonts w:hint="eastAsia"/>
                <w:b/>
              </w:rPr>
              <w:t>网络构建及实现</w:t>
            </w:r>
          </w:p>
        </w:tc>
        <w:tc>
          <w:tcPr>
            <w:tcW w:w="1134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熟悉深度学习算法和计算机编程</w:t>
            </w:r>
          </w:p>
        </w:tc>
      </w:tr>
      <w:tr w:rsidR="00942DC6">
        <w:trPr>
          <w:trHeight w:val="510"/>
        </w:trPr>
        <w:tc>
          <w:tcPr>
            <w:tcW w:w="1277" w:type="dxa"/>
            <w:vMerge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</w:tr>
      <w:tr w:rsidR="00942DC6">
        <w:trPr>
          <w:trHeight w:val="391"/>
        </w:trPr>
        <w:tc>
          <w:tcPr>
            <w:tcW w:w="1277" w:type="dxa"/>
            <w:vMerge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942DC6" w:rsidRDefault="00942DC6" w:rsidP="00942DC6"/>
        </w:tc>
        <w:tc>
          <w:tcPr>
            <w:tcW w:w="1134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</w:tc>
      </w:tr>
      <w:tr w:rsidR="00942DC6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942DC6" w:rsidRDefault="00942DC6" w:rsidP="00942DC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942DC6" w:rsidRDefault="00942DC6" w:rsidP="00942DC6">
            <w:pPr>
              <w:jc w:val="center"/>
              <w:rPr>
                <w:b/>
              </w:rPr>
            </w:pPr>
          </w:p>
          <w:p w:rsidR="00942DC6" w:rsidRDefault="00942DC6" w:rsidP="00942DC6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8BE" w:rsidRDefault="008F58BE" w:rsidP="00BF1A47">
      <w:r>
        <w:separator/>
      </w:r>
    </w:p>
  </w:endnote>
  <w:endnote w:type="continuationSeparator" w:id="0">
    <w:p w:rsidR="008F58BE" w:rsidRDefault="008F58B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8BE" w:rsidRDefault="008F58BE" w:rsidP="00BF1A47">
      <w:r>
        <w:separator/>
      </w:r>
    </w:p>
  </w:footnote>
  <w:footnote w:type="continuationSeparator" w:id="0">
    <w:p w:rsidR="008F58BE" w:rsidRDefault="008F58B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33BC9"/>
    <w:rsid w:val="0014300C"/>
    <w:rsid w:val="00227CD9"/>
    <w:rsid w:val="004104F0"/>
    <w:rsid w:val="00580FD7"/>
    <w:rsid w:val="005A2301"/>
    <w:rsid w:val="006F3186"/>
    <w:rsid w:val="007B751C"/>
    <w:rsid w:val="00800721"/>
    <w:rsid w:val="008F58BE"/>
    <w:rsid w:val="00942DC6"/>
    <w:rsid w:val="009B5F7B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42A8D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A03B2-9087-406D-82B9-E37EE33A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yan</cp:lastModifiedBy>
  <cp:revision>6</cp:revision>
  <cp:lastPrinted>2021-11-01T08:37:00Z</cp:lastPrinted>
  <dcterms:created xsi:type="dcterms:W3CDTF">2013-11-22T08:56:00Z</dcterms:created>
  <dcterms:modified xsi:type="dcterms:W3CDTF">2023-11-15T12:54:00Z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