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721" w:rsidRDefault="005A2301">
      <w:pPr>
        <w:pStyle w:val="Subtitle"/>
        <w:spacing w:before="0" w:after="0" w:line="240" w:lineRule="auto"/>
        <w:rPr>
          <w:rFonts w:ascii="华文中宋" w:eastAsia="华文中宋" w:hAnsi="华文中宋"/>
          <w:b w:val="0"/>
          <w:sz w:val="30"/>
          <w:szCs w:val="30"/>
        </w:rPr>
      </w:pPr>
      <w:r w:rsidRPr="005A2301">
        <w:rPr>
          <w:rFonts w:ascii="华文中宋" w:eastAsia="华文中宋" w:hAnsi="华文中宋" w:hint="eastAsia"/>
        </w:rPr>
        <w:t>自由探索计划“天目启航”专项</w:t>
      </w:r>
      <w:r w:rsidR="00BF1A47">
        <w:rPr>
          <w:rFonts w:ascii="华文中宋" w:eastAsia="华文中宋" w:hAnsi="华文中宋" w:hint="eastAsia"/>
        </w:rPr>
        <w:t>项目</w:t>
      </w:r>
      <w:r>
        <w:rPr>
          <w:rFonts w:ascii="华文中宋" w:eastAsia="华文中宋" w:hAnsi="华文中宋" w:hint="eastAsia"/>
        </w:rPr>
        <w:t>选题征集表</w:t>
      </w:r>
    </w:p>
    <w:p w:rsidR="00800721" w:rsidRDefault="00800721"/>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800721">
        <w:trPr>
          <w:trHeight w:val="489"/>
        </w:trPr>
        <w:tc>
          <w:tcPr>
            <w:tcW w:w="1277" w:type="dxa"/>
            <w:vAlign w:val="center"/>
          </w:tcPr>
          <w:p w:rsidR="00800721" w:rsidRDefault="005A2301">
            <w:pPr>
              <w:jc w:val="center"/>
              <w:rPr>
                <w:b/>
              </w:rPr>
            </w:pPr>
            <w:r>
              <w:rPr>
                <w:rFonts w:hint="eastAsia"/>
                <w:b/>
              </w:rPr>
              <w:t>教师姓名</w:t>
            </w:r>
          </w:p>
        </w:tc>
        <w:tc>
          <w:tcPr>
            <w:tcW w:w="2943" w:type="dxa"/>
            <w:vAlign w:val="center"/>
          </w:tcPr>
          <w:p w:rsidR="00800721" w:rsidRDefault="00AB5AFE">
            <w:pPr>
              <w:jc w:val="center"/>
              <w:rPr>
                <w:b/>
              </w:rPr>
            </w:pPr>
            <w:r>
              <w:rPr>
                <w:rFonts w:hint="eastAsia"/>
                <w:b/>
              </w:rPr>
              <w:t>高攀</w:t>
            </w:r>
          </w:p>
        </w:tc>
        <w:tc>
          <w:tcPr>
            <w:tcW w:w="1134" w:type="dxa"/>
            <w:vAlign w:val="center"/>
          </w:tcPr>
          <w:p w:rsidR="00800721" w:rsidRDefault="005A2301">
            <w:pPr>
              <w:jc w:val="center"/>
              <w:rPr>
                <w:b/>
              </w:rPr>
            </w:pPr>
            <w:r>
              <w:rPr>
                <w:rFonts w:hint="eastAsia"/>
                <w:b/>
              </w:rPr>
              <w:t>学</w:t>
            </w:r>
            <w:r>
              <w:rPr>
                <w:rFonts w:hint="eastAsia"/>
                <w:b/>
              </w:rPr>
              <w:t xml:space="preserve"> </w:t>
            </w:r>
            <w:r>
              <w:rPr>
                <w:rFonts w:hint="eastAsia"/>
                <w:b/>
              </w:rPr>
              <w:t>院</w:t>
            </w:r>
          </w:p>
        </w:tc>
        <w:tc>
          <w:tcPr>
            <w:tcW w:w="3606" w:type="dxa"/>
            <w:vAlign w:val="center"/>
          </w:tcPr>
          <w:p w:rsidR="00800721" w:rsidRDefault="00AB5AFE">
            <w:pPr>
              <w:ind w:left="113" w:right="113"/>
              <w:jc w:val="center"/>
              <w:rPr>
                <w:b/>
              </w:rPr>
            </w:pPr>
            <w:r>
              <w:rPr>
                <w:rFonts w:hint="eastAsia"/>
                <w:b/>
              </w:rPr>
              <w:t>计算机学院</w:t>
            </w:r>
          </w:p>
        </w:tc>
      </w:tr>
      <w:tr w:rsidR="00800721">
        <w:trPr>
          <w:trHeight w:val="489"/>
        </w:trPr>
        <w:tc>
          <w:tcPr>
            <w:tcW w:w="1277" w:type="dxa"/>
            <w:vAlign w:val="center"/>
          </w:tcPr>
          <w:p w:rsidR="00800721" w:rsidRDefault="005A2301">
            <w:pPr>
              <w:jc w:val="center"/>
              <w:rPr>
                <w:b/>
              </w:rPr>
            </w:pPr>
            <w:r>
              <w:rPr>
                <w:rFonts w:hint="eastAsia"/>
                <w:b/>
              </w:rPr>
              <w:t>职</w:t>
            </w:r>
            <w:r>
              <w:rPr>
                <w:rFonts w:hint="eastAsia"/>
                <w:b/>
              </w:rPr>
              <w:t xml:space="preserve">  </w:t>
            </w:r>
            <w:r>
              <w:rPr>
                <w:rFonts w:hint="eastAsia"/>
                <w:b/>
              </w:rPr>
              <w:t>称</w:t>
            </w:r>
          </w:p>
        </w:tc>
        <w:tc>
          <w:tcPr>
            <w:tcW w:w="2943" w:type="dxa"/>
            <w:vAlign w:val="center"/>
          </w:tcPr>
          <w:p w:rsidR="00800721" w:rsidRDefault="00AB5AFE">
            <w:pPr>
              <w:jc w:val="center"/>
              <w:rPr>
                <w:b/>
              </w:rPr>
            </w:pPr>
            <w:r>
              <w:rPr>
                <w:rFonts w:hint="eastAsia"/>
                <w:b/>
              </w:rPr>
              <w:t>副教授</w:t>
            </w:r>
          </w:p>
        </w:tc>
        <w:tc>
          <w:tcPr>
            <w:tcW w:w="1134" w:type="dxa"/>
            <w:vAlign w:val="center"/>
          </w:tcPr>
          <w:p w:rsidR="00800721" w:rsidRDefault="005A2301">
            <w:pPr>
              <w:jc w:val="center"/>
              <w:rPr>
                <w:b/>
              </w:rPr>
            </w:pPr>
            <w:r>
              <w:rPr>
                <w:rFonts w:hint="eastAsia"/>
                <w:b/>
              </w:rPr>
              <w:t>联系方式</w:t>
            </w:r>
          </w:p>
        </w:tc>
        <w:tc>
          <w:tcPr>
            <w:tcW w:w="3606" w:type="dxa"/>
            <w:vAlign w:val="center"/>
          </w:tcPr>
          <w:p w:rsidR="00800721" w:rsidRDefault="00AB5AFE">
            <w:pPr>
              <w:jc w:val="center"/>
              <w:rPr>
                <w:b/>
              </w:rPr>
            </w:pPr>
            <w:r>
              <w:rPr>
                <w:rFonts w:hint="eastAsia"/>
                <w:b/>
              </w:rPr>
              <w:t>15651636267</w:t>
            </w:r>
          </w:p>
        </w:tc>
      </w:tr>
      <w:tr w:rsidR="00800721">
        <w:trPr>
          <w:trHeight w:val="489"/>
        </w:trPr>
        <w:tc>
          <w:tcPr>
            <w:tcW w:w="1277" w:type="dxa"/>
            <w:vAlign w:val="center"/>
          </w:tcPr>
          <w:p w:rsidR="00800721" w:rsidRDefault="005A2301">
            <w:pPr>
              <w:jc w:val="center"/>
              <w:rPr>
                <w:b/>
              </w:rPr>
            </w:pPr>
            <w:r>
              <w:rPr>
                <w:rFonts w:hint="eastAsia"/>
                <w:b/>
              </w:rPr>
              <w:t>邮</w:t>
            </w:r>
            <w:r>
              <w:rPr>
                <w:rFonts w:hint="eastAsia"/>
                <w:b/>
              </w:rPr>
              <w:t xml:space="preserve"> </w:t>
            </w:r>
            <w:r>
              <w:rPr>
                <w:rFonts w:hint="eastAsia"/>
                <w:b/>
              </w:rPr>
              <w:t>箱</w:t>
            </w:r>
          </w:p>
        </w:tc>
        <w:tc>
          <w:tcPr>
            <w:tcW w:w="2943" w:type="dxa"/>
            <w:vAlign w:val="center"/>
          </w:tcPr>
          <w:p w:rsidR="00800721" w:rsidRDefault="00AB5AFE">
            <w:pPr>
              <w:jc w:val="center"/>
              <w:rPr>
                <w:b/>
              </w:rPr>
            </w:pPr>
            <w:hyperlink r:id="rId7" w:history="1">
              <w:r w:rsidRPr="00A45A2A">
                <w:rPr>
                  <w:rStyle w:val="Hyperlink"/>
                  <w:b/>
                </w:rPr>
                <w:t>Pan.Gao@nuaa.edu.cn</w:t>
              </w:r>
            </w:hyperlink>
          </w:p>
        </w:tc>
        <w:tc>
          <w:tcPr>
            <w:tcW w:w="1134" w:type="dxa"/>
            <w:vAlign w:val="center"/>
          </w:tcPr>
          <w:p w:rsidR="00800721" w:rsidRDefault="005A2301">
            <w:pPr>
              <w:jc w:val="center"/>
              <w:rPr>
                <w:b/>
              </w:rPr>
            </w:pPr>
            <w:r>
              <w:rPr>
                <w:rFonts w:hint="eastAsia"/>
                <w:b/>
              </w:rPr>
              <w:t>研究方向</w:t>
            </w:r>
          </w:p>
        </w:tc>
        <w:tc>
          <w:tcPr>
            <w:tcW w:w="3606" w:type="dxa"/>
            <w:vAlign w:val="center"/>
          </w:tcPr>
          <w:p w:rsidR="00800721" w:rsidRDefault="00AB5AFE">
            <w:pPr>
              <w:jc w:val="center"/>
              <w:rPr>
                <w:b/>
              </w:rPr>
            </w:pPr>
            <w:r>
              <w:rPr>
                <w:rFonts w:hint="eastAsia"/>
                <w:b/>
              </w:rPr>
              <w:t>图像处理，计算机视觉</w:t>
            </w:r>
          </w:p>
        </w:tc>
      </w:tr>
      <w:tr w:rsidR="00800721">
        <w:trPr>
          <w:trHeight w:val="550"/>
        </w:trPr>
        <w:tc>
          <w:tcPr>
            <w:tcW w:w="1277" w:type="dxa"/>
            <w:tcBorders>
              <w:right w:val="single" w:sz="4" w:space="0" w:color="auto"/>
            </w:tcBorders>
            <w:vAlign w:val="center"/>
          </w:tcPr>
          <w:p w:rsidR="00800721" w:rsidRDefault="005A2301">
            <w:pPr>
              <w:jc w:val="center"/>
              <w:rPr>
                <w:b/>
              </w:rPr>
            </w:pPr>
            <w:r>
              <w:rPr>
                <w:rFonts w:hint="eastAsia"/>
                <w:b/>
              </w:rPr>
              <w:t>项目名称</w:t>
            </w:r>
          </w:p>
        </w:tc>
        <w:tc>
          <w:tcPr>
            <w:tcW w:w="7683" w:type="dxa"/>
            <w:gridSpan w:val="3"/>
            <w:tcBorders>
              <w:left w:val="single" w:sz="4" w:space="0" w:color="auto"/>
            </w:tcBorders>
            <w:vAlign w:val="center"/>
          </w:tcPr>
          <w:p w:rsidR="00800721" w:rsidRDefault="00AB5AFE">
            <w:pPr>
              <w:jc w:val="center"/>
              <w:rPr>
                <w:b/>
              </w:rPr>
            </w:pPr>
            <w:bookmarkStart w:id="0" w:name="_GoBack"/>
            <w:r>
              <w:rPr>
                <w:rFonts w:hint="eastAsia"/>
                <w:b/>
              </w:rPr>
              <w:t>基于深度学习的图像去雨技术的探究</w:t>
            </w:r>
            <w:bookmarkEnd w:id="0"/>
          </w:p>
        </w:tc>
      </w:tr>
      <w:tr w:rsidR="00800721">
        <w:trPr>
          <w:cantSplit/>
          <w:trHeight w:val="6087"/>
        </w:trPr>
        <w:tc>
          <w:tcPr>
            <w:tcW w:w="1277" w:type="dxa"/>
            <w:textDirection w:val="tbRlV"/>
            <w:vAlign w:val="center"/>
          </w:tcPr>
          <w:p w:rsidR="00800721" w:rsidRDefault="005A2301">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r>
              <w:rPr>
                <w:rFonts w:hint="eastAsia"/>
                <w:b/>
              </w:rPr>
              <w:t>介（</w:t>
            </w:r>
            <w:r>
              <w:rPr>
                <w:rFonts w:hint="eastAsia"/>
                <w:b/>
              </w:rPr>
              <w:t>2</w:t>
            </w:r>
            <w:r>
              <w:rPr>
                <w:b/>
              </w:rPr>
              <w:t>00</w:t>
            </w:r>
            <w:r>
              <w:rPr>
                <w:rFonts w:hint="eastAsia"/>
                <w:b/>
              </w:rPr>
              <w:t>字左右）</w:t>
            </w:r>
          </w:p>
        </w:tc>
        <w:tc>
          <w:tcPr>
            <w:tcW w:w="7683" w:type="dxa"/>
            <w:gridSpan w:val="3"/>
            <w:vAlign w:val="center"/>
          </w:tcPr>
          <w:p w:rsidR="00800721" w:rsidRDefault="00AB5AFE">
            <w:pPr>
              <w:shd w:val="solid" w:color="FFFFFF" w:fill="auto"/>
              <w:autoSpaceDN w:val="0"/>
              <w:spacing w:line="315" w:lineRule="atLeast"/>
              <w:ind w:firstLineChars="200" w:firstLine="422"/>
              <w:jc w:val="left"/>
              <w:rPr>
                <w:rFonts w:hint="eastAsia"/>
                <w:b/>
              </w:rPr>
            </w:pPr>
            <w:r>
              <w:rPr>
                <w:rFonts w:hint="eastAsia"/>
                <w:b/>
              </w:rPr>
              <w:t>在无人驾驶以及视频监控中，由于雨水对摄像头的干扰，拍摄的图像往往包含雨滴，这将影响图像的质量以及下游任务的性能。如何对图像中的雨滴进行去除并保证图像的细节是计算机视觉中一个重要的任务。本项目拟在调研相关深度学习算法的基础上，研究一种图像去雨的技术，提高图像的清晰度，并使得图像的识别和检测性能得到提高。</w:t>
            </w:r>
          </w:p>
        </w:tc>
      </w:tr>
      <w:tr w:rsidR="00800721">
        <w:trPr>
          <w:trHeight w:val="471"/>
        </w:trPr>
        <w:tc>
          <w:tcPr>
            <w:tcW w:w="1277" w:type="dxa"/>
            <w:vMerge w:val="restart"/>
            <w:textDirection w:val="tbRlV"/>
            <w:vAlign w:val="center"/>
          </w:tcPr>
          <w:p w:rsidR="00800721" w:rsidRDefault="005A2301">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技</w:t>
            </w:r>
            <w:r>
              <w:rPr>
                <w:rFonts w:hint="eastAsia"/>
                <w:b/>
              </w:rPr>
              <w:t xml:space="preserve"> </w:t>
            </w:r>
            <w:r>
              <w:rPr>
                <w:rFonts w:hint="eastAsia"/>
                <w:b/>
              </w:rPr>
              <w:t>术</w:t>
            </w:r>
            <w:r>
              <w:rPr>
                <w:rFonts w:hint="eastAsia"/>
                <w:b/>
              </w:rPr>
              <w:t xml:space="preserve"> </w:t>
            </w:r>
            <w:r>
              <w:rPr>
                <w:rFonts w:hint="eastAsia"/>
                <w:b/>
              </w:rPr>
              <w:t>需</w:t>
            </w:r>
            <w:r>
              <w:rPr>
                <w:rFonts w:hint="eastAsia"/>
                <w:b/>
              </w:rPr>
              <w:t xml:space="preserve"> </w:t>
            </w:r>
            <w:r>
              <w:rPr>
                <w:rFonts w:hint="eastAsia"/>
                <w:b/>
              </w:rPr>
              <w:t>求</w:t>
            </w:r>
          </w:p>
        </w:tc>
        <w:tc>
          <w:tcPr>
            <w:tcW w:w="2943" w:type="dxa"/>
            <w:vAlign w:val="center"/>
          </w:tcPr>
          <w:p w:rsidR="00800721" w:rsidRDefault="005A2301">
            <w:pPr>
              <w:jc w:val="center"/>
              <w:rPr>
                <w:b/>
              </w:rPr>
            </w:pPr>
            <w:r>
              <w:rPr>
                <w:rFonts w:hint="eastAsia"/>
                <w:b/>
              </w:rPr>
              <w:t>主要职责、</w:t>
            </w:r>
            <w:r>
              <w:rPr>
                <w:b/>
              </w:rPr>
              <w:t>任务</w:t>
            </w:r>
          </w:p>
        </w:tc>
        <w:tc>
          <w:tcPr>
            <w:tcW w:w="1134" w:type="dxa"/>
            <w:vAlign w:val="center"/>
          </w:tcPr>
          <w:p w:rsidR="00800721" w:rsidRDefault="005A2301">
            <w:pPr>
              <w:jc w:val="center"/>
              <w:rPr>
                <w:b/>
              </w:rPr>
            </w:pPr>
            <w:r>
              <w:rPr>
                <w:rFonts w:hint="eastAsia"/>
                <w:b/>
              </w:rPr>
              <w:t>需求人数</w:t>
            </w:r>
          </w:p>
        </w:tc>
        <w:tc>
          <w:tcPr>
            <w:tcW w:w="3606" w:type="dxa"/>
            <w:vAlign w:val="center"/>
          </w:tcPr>
          <w:p w:rsidR="00800721" w:rsidRDefault="005A2301">
            <w:pPr>
              <w:jc w:val="center"/>
              <w:rPr>
                <w:b/>
              </w:rPr>
            </w:pPr>
            <w:r>
              <w:rPr>
                <w:rFonts w:hint="eastAsia"/>
                <w:b/>
              </w:rPr>
              <w:t>专业及技能要求</w:t>
            </w:r>
          </w:p>
        </w:tc>
      </w:tr>
      <w:tr w:rsidR="00800721">
        <w:trPr>
          <w:trHeight w:val="510"/>
        </w:trPr>
        <w:tc>
          <w:tcPr>
            <w:tcW w:w="1277" w:type="dxa"/>
            <w:vMerge/>
            <w:vAlign w:val="center"/>
          </w:tcPr>
          <w:p w:rsidR="00800721" w:rsidRDefault="00800721">
            <w:pPr>
              <w:jc w:val="center"/>
              <w:rPr>
                <w:b/>
              </w:rPr>
            </w:pPr>
          </w:p>
        </w:tc>
        <w:tc>
          <w:tcPr>
            <w:tcW w:w="2943" w:type="dxa"/>
            <w:vAlign w:val="center"/>
          </w:tcPr>
          <w:p w:rsidR="00800721" w:rsidRDefault="00AB5AFE">
            <w:pPr>
              <w:jc w:val="center"/>
              <w:rPr>
                <w:b/>
              </w:rPr>
            </w:pPr>
            <w:r>
              <w:rPr>
                <w:rFonts w:hint="eastAsia"/>
                <w:b/>
              </w:rPr>
              <w:t>算法的设计</w:t>
            </w:r>
          </w:p>
        </w:tc>
        <w:tc>
          <w:tcPr>
            <w:tcW w:w="1134" w:type="dxa"/>
            <w:vAlign w:val="center"/>
          </w:tcPr>
          <w:p w:rsidR="00800721" w:rsidRDefault="00AB5AFE">
            <w:pPr>
              <w:jc w:val="center"/>
              <w:rPr>
                <w:b/>
              </w:rPr>
            </w:pPr>
            <w:r>
              <w:rPr>
                <w:rFonts w:hint="eastAsia"/>
                <w:b/>
              </w:rPr>
              <w:t>1</w:t>
            </w:r>
          </w:p>
        </w:tc>
        <w:tc>
          <w:tcPr>
            <w:tcW w:w="3606" w:type="dxa"/>
            <w:vAlign w:val="center"/>
          </w:tcPr>
          <w:p w:rsidR="00800721" w:rsidRDefault="00AB5AFE">
            <w:pPr>
              <w:jc w:val="center"/>
              <w:rPr>
                <w:b/>
              </w:rPr>
            </w:pPr>
            <w:r>
              <w:rPr>
                <w:rFonts w:hint="eastAsia"/>
                <w:b/>
              </w:rPr>
              <w:t>良好的英文及编程</w:t>
            </w:r>
          </w:p>
        </w:tc>
      </w:tr>
      <w:tr w:rsidR="00800721">
        <w:trPr>
          <w:trHeight w:val="510"/>
        </w:trPr>
        <w:tc>
          <w:tcPr>
            <w:tcW w:w="1277" w:type="dxa"/>
            <w:vMerge/>
            <w:vAlign w:val="center"/>
          </w:tcPr>
          <w:p w:rsidR="00800721" w:rsidRDefault="00800721">
            <w:pPr>
              <w:jc w:val="center"/>
              <w:rPr>
                <w:b/>
              </w:rPr>
            </w:pPr>
          </w:p>
        </w:tc>
        <w:tc>
          <w:tcPr>
            <w:tcW w:w="2943" w:type="dxa"/>
            <w:vAlign w:val="center"/>
          </w:tcPr>
          <w:p w:rsidR="00800721" w:rsidRDefault="00AB5AFE">
            <w:pPr>
              <w:jc w:val="center"/>
              <w:rPr>
                <w:b/>
              </w:rPr>
            </w:pPr>
            <w:r>
              <w:rPr>
                <w:rFonts w:hint="eastAsia"/>
                <w:b/>
              </w:rPr>
              <w:t>Py</w:t>
            </w:r>
            <w:r>
              <w:rPr>
                <w:b/>
              </w:rPr>
              <w:t>thon</w:t>
            </w:r>
            <w:r>
              <w:rPr>
                <w:rFonts w:hint="eastAsia"/>
                <w:b/>
              </w:rPr>
              <w:t>编程实现</w:t>
            </w:r>
          </w:p>
        </w:tc>
        <w:tc>
          <w:tcPr>
            <w:tcW w:w="1134" w:type="dxa"/>
            <w:vAlign w:val="center"/>
          </w:tcPr>
          <w:p w:rsidR="00800721" w:rsidRPr="00AB5AFE" w:rsidRDefault="00AB5AFE">
            <w:pPr>
              <w:jc w:val="center"/>
              <w:rPr>
                <w:b/>
              </w:rPr>
            </w:pPr>
            <w:r>
              <w:rPr>
                <w:b/>
              </w:rPr>
              <w:t>1</w:t>
            </w:r>
          </w:p>
        </w:tc>
        <w:tc>
          <w:tcPr>
            <w:tcW w:w="3606" w:type="dxa"/>
            <w:vAlign w:val="center"/>
          </w:tcPr>
          <w:p w:rsidR="00800721" w:rsidRDefault="00AB5AFE">
            <w:pPr>
              <w:jc w:val="center"/>
              <w:rPr>
                <w:b/>
              </w:rPr>
            </w:pPr>
            <w:r>
              <w:rPr>
                <w:rFonts w:hint="eastAsia"/>
                <w:b/>
              </w:rPr>
              <w:t>良好的英文及编程</w:t>
            </w:r>
          </w:p>
        </w:tc>
      </w:tr>
      <w:tr w:rsidR="00800721">
        <w:trPr>
          <w:trHeight w:val="510"/>
        </w:trPr>
        <w:tc>
          <w:tcPr>
            <w:tcW w:w="1277" w:type="dxa"/>
            <w:vMerge/>
            <w:vAlign w:val="center"/>
          </w:tcPr>
          <w:p w:rsidR="00800721" w:rsidRDefault="00800721">
            <w:pPr>
              <w:jc w:val="center"/>
              <w:rPr>
                <w:b/>
              </w:rPr>
            </w:pPr>
          </w:p>
        </w:tc>
        <w:tc>
          <w:tcPr>
            <w:tcW w:w="2943" w:type="dxa"/>
            <w:vAlign w:val="center"/>
          </w:tcPr>
          <w:p w:rsidR="00800721" w:rsidRDefault="00800721">
            <w:pPr>
              <w:jc w:val="center"/>
              <w:rPr>
                <w:b/>
              </w:rPr>
            </w:pPr>
          </w:p>
        </w:tc>
        <w:tc>
          <w:tcPr>
            <w:tcW w:w="1134" w:type="dxa"/>
            <w:vAlign w:val="center"/>
          </w:tcPr>
          <w:p w:rsidR="00800721" w:rsidRDefault="00800721">
            <w:pPr>
              <w:jc w:val="center"/>
              <w:rPr>
                <w:b/>
              </w:rPr>
            </w:pPr>
          </w:p>
        </w:tc>
        <w:tc>
          <w:tcPr>
            <w:tcW w:w="3606" w:type="dxa"/>
            <w:vAlign w:val="center"/>
          </w:tcPr>
          <w:p w:rsidR="00800721" w:rsidRDefault="00800721">
            <w:pPr>
              <w:jc w:val="center"/>
              <w:rPr>
                <w:b/>
              </w:rPr>
            </w:pPr>
          </w:p>
        </w:tc>
      </w:tr>
      <w:tr w:rsidR="00800721">
        <w:trPr>
          <w:trHeight w:val="510"/>
        </w:trPr>
        <w:tc>
          <w:tcPr>
            <w:tcW w:w="1277" w:type="dxa"/>
            <w:vMerge/>
            <w:vAlign w:val="center"/>
          </w:tcPr>
          <w:p w:rsidR="00800721" w:rsidRDefault="00800721">
            <w:pPr>
              <w:jc w:val="center"/>
              <w:rPr>
                <w:b/>
              </w:rPr>
            </w:pPr>
          </w:p>
        </w:tc>
        <w:tc>
          <w:tcPr>
            <w:tcW w:w="2943" w:type="dxa"/>
            <w:vAlign w:val="center"/>
          </w:tcPr>
          <w:p w:rsidR="00800721" w:rsidRDefault="00800721">
            <w:pPr>
              <w:jc w:val="center"/>
              <w:rPr>
                <w:b/>
              </w:rPr>
            </w:pPr>
          </w:p>
        </w:tc>
        <w:tc>
          <w:tcPr>
            <w:tcW w:w="1134" w:type="dxa"/>
            <w:vAlign w:val="center"/>
          </w:tcPr>
          <w:p w:rsidR="00800721" w:rsidRDefault="00800721">
            <w:pPr>
              <w:jc w:val="center"/>
              <w:rPr>
                <w:b/>
              </w:rPr>
            </w:pPr>
          </w:p>
        </w:tc>
        <w:tc>
          <w:tcPr>
            <w:tcW w:w="3606" w:type="dxa"/>
            <w:vAlign w:val="center"/>
          </w:tcPr>
          <w:p w:rsidR="00800721" w:rsidRDefault="00800721">
            <w:pPr>
              <w:jc w:val="center"/>
              <w:rPr>
                <w:b/>
              </w:rPr>
            </w:pPr>
          </w:p>
        </w:tc>
      </w:tr>
      <w:tr w:rsidR="00800721">
        <w:trPr>
          <w:trHeight w:val="391"/>
        </w:trPr>
        <w:tc>
          <w:tcPr>
            <w:tcW w:w="1277" w:type="dxa"/>
            <w:vMerge/>
            <w:vAlign w:val="center"/>
          </w:tcPr>
          <w:p w:rsidR="00800721" w:rsidRDefault="00800721">
            <w:pPr>
              <w:jc w:val="center"/>
              <w:rPr>
                <w:b/>
              </w:rPr>
            </w:pPr>
          </w:p>
        </w:tc>
        <w:tc>
          <w:tcPr>
            <w:tcW w:w="2943" w:type="dxa"/>
            <w:vAlign w:val="center"/>
          </w:tcPr>
          <w:p w:rsidR="00800721" w:rsidRDefault="00800721"/>
        </w:tc>
        <w:tc>
          <w:tcPr>
            <w:tcW w:w="1134" w:type="dxa"/>
            <w:vAlign w:val="center"/>
          </w:tcPr>
          <w:p w:rsidR="00800721" w:rsidRDefault="00800721">
            <w:pPr>
              <w:jc w:val="center"/>
              <w:rPr>
                <w:b/>
              </w:rPr>
            </w:pPr>
          </w:p>
        </w:tc>
        <w:tc>
          <w:tcPr>
            <w:tcW w:w="3606" w:type="dxa"/>
            <w:vAlign w:val="center"/>
          </w:tcPr>
          <w:p w:rsidR="00800721" w:rsidRDefault="00800721">
            <w:pPr>
              <w:jc w:val="center"/>
              <w:rPr>
                <w:b/>
              </w:rPr>
            </w:pPr>
          </w:p>
        </w:tc>
      </w:tr>
      <w:tr w:rsidR="00800721">
        <w:trPr>
          <w:cantSplit/>
          <w:trHeight w:val="783"/>
        </w:trPr>
        <w:tc>
          <w:tcPr>
            <w:tcW w:w="1277" w:type="dxa"/>
            <w:textDirection w:val="tbRlV"/>
            <w:vAlign w:val="center"/>
          </w:tcPr>
          <w:p w:rsidR="00800721" w:rsidRDefault="005A2301">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rsidR="00800721" w:rsidRDefault="00800721">
            <w:pPr>
              <w:jc w:val="center"/>
              <w:rPr>
                <w:b/>
              </w:rPr>
            </w:pPr>
          </w:p>
          <w:p w:rsidR="00800721" w:rsidRDefault="00800721"/>
        </w:tc>
      </w:tr>
    </w:tbl>
    <w:p w:rsidR="00800721" w:rsidRDefault="00800721">
      <w:pPr>
        <w:rPr>
          <w:b/>
        </w:rPr>
      </w:pPr>
    </w:p>
    <w:sectPr w:rsidR="00800721">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5A2A" w:rsidRDefault="00A45A2A" w:rsidP="00BF1A47">
      <w:r>
        <w:separator/>
      </w:r>
    </w:p>
  </w:endnote>
  <w:endnote w:type="continuationSeparator" w:id="0">
    <w:p w:rsidR="00A45A2A" w:rsidRDefault="00A45A2A" w:rsidP="00BF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华文中宋">
    <w:altName w:val="Arial Unicode MS"/>
    <w:charset w:val="86"/>
    <w:family w:val="auto"/>
    <w:pitch w:val="variable"/>
    <w:sig w:usb0="00000000" w:usb1="080F0000" w:usb2="00000010" w:usb3="00000000" w:csb0="0004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5A2A" w:rsidRDefault="00A45A2A" w:rsidP="00BF1A47">
      <w:r>
        <w:separator/>
      </w:r>
    </w:p>
  </w:footnote>
  <w:footnote w:type="continuationSeparator" w:id="0">
    <w:p w:rsidR="00A45A2A" w:rsidRDefault="00A45A2A" w:rsidP="00BF1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M1Y2VmZWJhOGM1NGU2OTU3ZDRkOTU0N2ZmYTAzNzUifQ=="/>
  </w:docVars>
  <w:rsids>
    <w:rsidRoot w:val="007B751C"/>
    <w:rsid w:val="0014300C"/>
    <w:rsid w:val="00227CD9"/>
    <w:rsid w:val="004104F0"/>
    <w:rsid w:val="00580FD7"/>
    <w:rsid w:val="005A2301"/>
    <w:rsid w:val="007B751C"/>
    <w:rsid w:val="00800721"/>
    <w:rsid w:val="009B5F7B"/>
    <w:rsid w:val="00A45A2A"/>
    <w:rsid w:val="00AB5AFE"/>
    <w:rsid w:val="00B82121"/>
    <w:rsid w:val="00BF1A47"/>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5ABE3B"/>
  <w15:docId w15:val="{F8E812CA-A61A-4AC7-A1B5-0CAD97E62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jc w:val="both"/>
    </w:pPr>
    <w:rPr>
      <w:rFonts w:ascii="Calibri" w:hAnsi="Calibri"/>
      <w:kern w:val="2"/>
      <w:sz w:val="21"/>
      <w:szCs w:val="22"/>
    </w:rPr>
  </w:style>
  <w:style w:type="paragraph" w:styleId="Heading1">
    <w:name w:val="heading 1"/>
    <w:basedOn w:val="Normal"/>
    <w:next w:val="Normal"/>
    <w:link w:val="Heading1Char"/>
    <w:qFormat/>
    <w:pPr>
      <w:keepNext/>
      <w:keepLines/>
      <w:spacing w:before="340" w:after="330" w:line="578" w:lineRule="auto"/>
      <w:outlineLvl w:val="0"/>
    </w:pPr>
    <w:rPr>
      <w:b/>
      <w:bCs/>
      <w:kern w:val="44"/>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sz w:val="18"/>
      <w:szCs w:val="18"/>
    </w:rPr>
  </w:style>
  <w:style w:type="paragraph" w:styleId="Footer">
    <w:name w:val="footer"/>
    <w:basedOn w:val="Normal"/>
    <w:link w:val="FooterChar"/>
    <w:qFormat/>
    <w:pPr>
      <w:tabs>
        <w:tab w:val="center" w:pos="4153"/>
        <w:tab w:val="right" w:pos="8306"/>
      </w:tabs>
      <w:snapToGrid w:val="0"/>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Subtitle">
    <w:name w:val="Subtitle"/>
    <w:basedOn w:val="Normal"/>
    <w:next w:val="Normal"/>
    <w:link w:val="SubtitleChar"/>
    <w:qFormat/>
    <w:pPr>
      <w:spacing w:before="240" w:after="60" w:line="312" w:lineRule="auto"/>
      <w:jc w:val="center"/>
      <w:outlineLvl w:val="1"/>
    </w:pPr>
    <w:rPr>
      <w:rFonts w:ascii="Cambria" w:hAnsi="Cambria"/>
      <w:b/>
      <w:bCs/>
      <w:kern w:val="28"/>
      <w:sz w:val="32"/>
      <w:szCs w:val="32"/>
    </w:rPr>
  </w:style>
  <w:style w:type="character" w:customStyle="1" w:styleId="HeaderChar">
    <w:name w:val="Header Char"/>
    <w:link w:val="Header"/>
    <w:semiHidden/>
    <w:qFormat/>
    <w:rPr>
      <w:sz w:val="18"/>
      <w:szCs w:val="18"/>
    </w:rPr>
  </w:style>
  <w:style w:type="character" w:customStyle="1" w:styleId="FooterChar">
    <w:name w:val="Footer Char"/>
    <w:link w:val="Footer"/>
    <w:semiHidden/>
    <w:qFormat/>
    <w:rPr>
      <w:sz w:val="18"/>
      <w:szCs w:val="18"/>
    </w:rPr>
  </w:style>
  <w:style w:type="character" w:customStyle="1" w:styleId="Heading1Char">
    <w:name w:val="Heading 1 Char"/>
    <w:link w:val="Heading1"/>
    <w:semiHidden/>
    <w:qFormat/>
    <w:rPr>
      <w:b/>
      <w:bCs/>
      <w:kern w:val="44"/>
      <w:sz w:val="44"/>
      <w:szCs w:val="44"/>
    </w:rPr>
  </w:style>
  <w:style w:type="character" w:customStyle="1" w:styleId="SubtitleChar">
    <w:name w:val="Subtitle Char"/>
    <w:link w:val="Subtitle"/>
    <w:semiHidden/>
    <w:qFormat/>
    <w:rPr>
      <w:rFonts w:ascii="Cambria" w:eastAsia="宋体" w:hAnsi="Cambria"/>
      <w:b/>
      <w:bCs/>
      <w:kern w:val="28"/>
      <w:sz w:val="32"/>
      <w:szCs w:val="32"/>
    </w:rPr>
  </w:style>
  <w:style w:type="character" w:customStyle="1" w:styleId="BalloonTextChar">
    <w:name w:val="Balloon Text Char"/>
    <w:link w:val="BalloonText"/>
    <w:semiHidden/>
    <w:qFormat/>
    <w:rPr>
      <w:sz w:val="18"/>
      <w:szCs w:val="18"/>
    </w:rPr>
  </w:style>
  <w:style w:type="character" w:styleId="Hyperlink">
    <w:name w:val="Hyperlink"/>
    <w:uiPriority w:val="99"/>
    <w:unhideWhenUsed/>
    <w:rsid w:val="00AB5AF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an.Gao@nuaa.edu.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6E8CF-DEEB-4BD0-AD5F-BF2FFF872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66</Words>
  <Characters>380</Characters>
  <Application>Microsoft Office Word</Application>
  <DocSecurity>0</DocSecurity>
  <Lines>3</Lines>
  <Paragraphs>1</Paragraphs>
  <ScaleCrop>false</ScaleCrop>
  <Company>创意点亮生活，创新引领未来，创业成就梦想</Company>
  <LinksUpToDate>false</LinksUpToDate>
  <CharactersWithSpaces>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PAN GAO</cp:lastModifiedBy>
  <cp:revision>6</cp:revision>
  <cp:lastPrinted>2021-11-01T08:37:00Z</cp:lastPrinted>
  <dcterms:created xsi:type="dcterms:W3CDTF">2013-11-22T08:56:00Z</dcterms:created>
  <dcterms:modified xsi:type="dcterms:W3CDTF">2023-11-18T02:59:00Z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ies>
</file>