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after="0" w:line="240" w:lineRule="auto"/>
        <w:rPr>
          <w:rFonts w:ascii="华文中宋" w:hAnsi="华文中宋" w:eastAsia="华文中宋"/>
          <w:b w:val="0"/>
          <w:sz w:val="30"/>
          <w:szCs w:val="30"/>
        </w:rPr>
      </w:pPr>
      <w:r>
        <w:rPr>
          <w:rFonts w:hint="eastAsia" w:ascii="华文中宋" w:hAnsi="华文中宋" w:eastAsia="华文中宋"/>
        </w:rPr>
        <w:t>“天目启航”学生自由探索项目选题征集表</w:t>
      </w:r>
    </w:p>
    <w:p/>
    <w:tbl>
      <w:tblPr>
        <w:tblStyle w:val="7"/>
        <w:tblW w:w="8960"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7"/>
        <w:gridCol w:w="2943"/>
        <w:gridCol w:w="1134"/>
        <w:gridCol w:w="36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教师姓名</w:t>
            </w:r>
          </w:p>
        </w:tc>
        <w:tc>
          <w:tcPr>
            <w:tcW w:w="2943" w:type="dxa"/>
            <w:vAlign w:val="center"/>
          </w:tcPr>
          <w:p>
            <w:pPr>
              <w:jc w:val="center"/>
              <w:rPr>
                <w:b/>
              </w:rPr>
            </w:pPr>
            <w:r>
              <w:rPr>
                <w:rFonts w:hint="eastAsia"/>
                <w:b/>
              </w:rPr>
              <w:t>方光武</w:t>
            </w:r>
          </w:p>
        </w:tc>
        <w:tc>
          <w:tcPr>
            <w:tcW w:w="1134" w:type="dxa"/>
            <w:vAlign w:val="center"/>
          </w:tcPr>
          <w:p>
            <w:pPr>
              <w:jc w:val="center"/>
              <w:rPr>
                <w:b/>
              </w:rPr>
            </w:pPr>
            <w:r>
              <w:rPr>
                <w:rFonts w:hint="eastAsia"/>
                <w:b/>
              </w:rPr>
              <w:t>学 院</w:t>
            </w:r>
          </w:p>
        </w:tc>
        <w:tc>
          <w:tcPr>
            <w:tcW w:w="3606" w:type="dxa"/>
            <w:vAlign w:val="center"/>
          </w:tcPr>
          <w:p>
            <w:pPr>
              <w:ind w:left="113" w:right="113"/>
              <w:jc w:val="center"/>
              <w:rPr>
                <w:b/>
              </w:rPr>
            </w:pPr>
            <w:r>
              <w:rPr>
                <w:rFonts w:hint="eastAsia"/>
                <w:b/>
              </w:rPr>
              <w:t>通用航空与飞行学院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职  称</w:t>
            </w:r>
          </w:p>
        </w:tc>
        <w:tc>
          <w:tcPr>
            <w:tcW w:w="2943" w:type="dxa"/>
            <w:vAlign w:val="center"/>
          </w:tcPr>
          <w:p>
            <w:pPr>
              <w:jc w:val="center"/>
              <w:rPr>
                <w:b/>
              </w:rPr>
            </w:pPr>
            <w:r>
              <w:rPr>
                <w:rFonts w:hint="eastAsia"/>
                <w:b/>
              </w:rPr>
              <w:t>讲师</w:t>
            </w:r>
          </w:p>
        </w:tc>
        <w:tc>
          <w:tcPr>
            <w:tcW w:w="1134" w:type="dxa"/>
            <w:vAlign w:val="center"/>
          </w:tcPr>
          <w:p>
            <w:pPr>
              <w:jc w:val="center"/>
              <w:rPr>
                <w:b/>
              </w:rPr>
            </w:pPr>
            <w:r>
              <w:rPr>
                <w:rFonts w:hint="eastAsia"/>
                <w:b/>
              </w:rPr>
              <w:t>联系方式</w:t>
            </w:r>
          </w:p>
        </w:tc>
        <w:tc>
          <w:tcPr>
            <w:tcW w:w="3606" w:type="dxa"/>
            <w:vAlign w:val="center"/>
          </w:tcPr>
          <w:p>
            <w:pPr>
              <w:jc w:val="center"/>
              <w:rPr>
                <w:b/>
              </w:rPr>
            </w:pPr>
            <w:r>
              <w:rPr>
                <w:rFonts w:hint="eastAsia"/>
                <w:b/>
              </w:rPr>
              <w:t>15905143475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邮 箱</w:t>
            </w:r>
          </w:p>
        </w:tc>
        <w:tc>
          <w:tcPr>
            <w:tcW w:w="2943" w:type="dxa"/>
            <w:vAlign w:val="center"/>
          </w:tcPr>
          <w:p>
            <w:pPr>
              <w:jc w:val="center"/>
              <w:rPr>
                <w:rFonts w:hint="eastAsia"/>
                <w:b/>
              </w:rPr>
            </w:pPr>
            <w:r>
              <w:fldChar w:fldCharType="begin"/>
            </w:r>
            <w:r>
              <w:instrText xml:space="preserve"> HYPERLINK "mailto:fgwu89424@nuaa.edu.cn" </w:instrText>
            </w:r>
            <w:r>
              <w:fldChar w:fldCharType="separate"/>
            </w:r>
            <w:r>
              <w:rPr>
                <w:rStyle w:val="9"/>
                <w:b/>
              </w:rPr>
              <w:t>f</w:t>
            </w:r>
            <w:r>
              <w:rPr>
                <w:rStyle w:val="9"/>
                <w:rFonts w:hint="eastAsia"/>
                <w:b/>
              </w:rPr>
              <w:t>gw</w:t>
            </w:r>
            <w:r>
              <w:rPr>
                <w:rStyle w:val="9"/>
                <w:b/>
              </w:rPr>
              <w:t>u89424@nuaa.edu.cn</w:t>
            </w:r>
            <w:r>
              <w:rPr>
                <w:rStyle w:val="9"/>
                <w:b/>
              </w:rPr>
              <w:fldChar w:fldCharType="end"/>
            </w:r>
          </w:p>
        </w:tc>
        <w:tc>
          <w:tcPr>
            <w:tcW w:w="1134" w:type="dxa"/>
            <w:vAlign w:val="center"/>
          </w:tcPr>
          <w:p>
            <w:pPr>
              <w:jc w:val="center"/>
              <w:rPr>
                <w:b/>
              </w:rPr>
            </w:pPr>
            <w:r>
              <w:rPr>
                <w:rFonts w:hint="eastAsia"/>
                <w:b/>
              </w:rPr>
              <w:t>研究方向</w:t>
            </w:r>
          </w:p>
        </w:tc>
        <w:tc>
          <w:tcPr>
            <w:tcW w:w="3606" w:type="dxa"/>
            <w:vAlign w:val="center"/>
          </w:tcPr>
          <w:p>
            <w:pPr>
              <w:jc w:val="center"/>
              <w:rPr>
                <w:rFonts w:hint="eastAsia"/>
                <w:b/>
              </w:rPr>
            </w:pPr>
            <w:r>
              <w:rPr>
                <w:rFonts w:hint="eastAsia"/>
                <w:b/>
              </w:rPr>
              <w:t>飞行器</w:t>
            </w:r>
            <w:r>
              <w:rPr>
                <w:b/>
              </w:rPr>
              <w:t>与动力系统安全工程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1277" w:type="dxa"/>
            <w:tcBorders>
              <w:right w:val="single" w:color="auto" w:sz="4" w:space="0"/>
            </w:tcBorders>
            <w:vAlign w:val="center"/>
          </w:tcPr>
          <w:p>
            <w:pPr>
              <w:jc w:val="center"/>
              <w:rPr>
                <w:b/>
              </w:rPr>
            </w:pPr>
            <w:r>
              <w:rPr>
                <w:rFonts w:hint="eastAsia"/>
                <w:b/>
              </w:rPr>
              <w:t>项目名称</w:t>
            </w:r>
          </w:p>
        </w:tc>
        <w:tc>
          <w:tcPr>
            <w:tcW w:w="7683" w:type="dxa"/>
            <w:gridSpan w:val="3"/>
            <w:tcBorders>
              <w:left w:val="single" w:color="auto" w:sz="4" w:space="0"/>
            </w:tcBorders>
            <w:vAlign w:val="center"/>
          </w:tcPr>
          <w:p>
            <w:pPr>
              <w:jc w:val="center"/>
              <w:rPr>
                <w:rFonts w:hint="default" w:eastAsia="宋体"/>
                <w:b/>
                <w:lang w:val="en-US" w:eastAsia="zh-CN"/>
              </w:rPr>
            </w:pPr>
            <w:bookmarkStart w:id="0" w:name="_GoBack"/>
            <w:r>
              <w:rPr>
                <w:rFonts w:hint="eastAsia"/>
                <w:b/>
              </w:rPr>
              <w:t>航空复合材料</w:t>
            </w:r>
            <w:r>
              <w:rPr>
                <w:rFonts w:hint="eastAsia"/>
                <w:b/>
                <w:lang w:val="en-US" w:eastAsia="zh-CN"/>
              </w:rPr>
              <w:t>典型结构仿真案例构建</w:t>
            </w:r>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87" w:hRule="atLeast"/>
        </w:trPr>
        <w:tc>
          <w:tcPr>
            <w:tcW w:w="1277" w:type="dxa"/>
            <w:textDirection w:val="tbRlV"/>
            <w:vAlign w:val="center"/>
          </w:tcPr>
          <w:p>
            <w:pPr>
              <w:ind w:left="113" w:right="113"/>
              <w:jc w:val="center"/>
              <w:rPr>
                <w:b/>
              </w:rPr>
            </w:pPr>
            <w:r>
              <w:rPr>
                <w:rFonts w:hint="eastAsia"/>
                <w:b/>
              </w:rPr>
              <w:t>项 目 简 介（2</w:t>
            </w:r>
            <w:r>
              <w:rPr>
                <w:b/>
              </w:rPr>
              <w:t>00</w:t>
            </w:r>
            <w:r>
              <w:rPr>
                <w:rFonts w:hint="eastAsia"/>
                <w:b/>
              </w:rPr>
              <w:t>字左右）</w:t>
            </w:r>
          </w:p>
        </w:tc>
        <w:tc>
          <w:tcPr>
            <w:tcW w:w="7683" w:type="dxa"/>
            <w:gridSpan w:val="3"/>
            <w:vAlign w:val="center"/>
          </w:tcPr>
          <w:p>
            <w:pPr>
              <w:shd w:val="solid" w:color="FFFFFF" w:fill="auto"/>
              <w:autoSpaceDN w:val="0"/>
              <w:spacing w:line="360" w:lineRule="auto"/>
              <w:ind w:firstLine="420" w:firstLineChars="200"/>
            </w:pPr>
            <w:r>
              <w:rPr>
                <w:rFonts w:hint="eastAsia"/>
              </w:rPr>
              <w:t>先进复合材料以其优异的设计性能和减重性能已经成为航空领域最重要的结构材料之一。在使用和维护过程中不可避免地会发现结构缺陷或发生结构损伤，因此，对</w:t>
            </w:r>
            <w:r>
              <w:rPr>
                <w:rFonts w:hint="eastAsia"/>
                <w:lang w:val="en-US" w:eastAsia="zh-CN"/>
              </w:rPr>
              <w:t>复合材料损伤模拟和性能评估</w:t>
            </w:r>
            <w:r>
              <w:rPr>
                <w:rFonts w:hint="eastAsia"/>
              </w:rPr>
              <w:t>技术的需求也日益迫切。</w:t>
            </w:r>
            <w:r>
              <w:rPr>
                <w:rFonts w:hint="eastAsia"/>
                <w:lang w:val="en-US" w:eastAsia="zh-CN"/>
              </w:rPr>
              <w:t>本项目</w:t>
            </w:r>
            <w:r>
              <w:rPr>
                <w:rFonts w:hint="eastAsia"/>
              </w:rPr>
              <w:t>基于仿真软件或自行编制的程序，针对我国航空领域实际需求，围绕结构仿真，开展设计分析</w:t>
            </w:r>
            <w:r>
              <w:rPr>
                <w:rFonts w:hint="eastAsia"/>
                <w:lang w:val="en-US" w:eastAsia="zh-CN"/>
              </w:rPr>
              <w:t>及</w:t>
            </w:r>
            <w:r>
              <w:rPr>
                <w:rFonts w:hint="eastAsia"/>
              </w:rPr>
              <w:t>维修保障等分析，培养学生运用数值仿真技术与专业结合解决实际问题的能力，为行业企业创造更多具有高复用性、高应用价值、高扩展性的专业仿真</w:t>
            </w:r>
            <w:r>
              <w:rPr>
                <w:rFonts w:hint="eastAsia"/>
                <w:lang w:val="en-US" w:eastAsia="zh-CN"/>
              </w:rPr>
              <w:t>方法及</w:t>
            </w:r>
            <w:r>
              <w:rPr>
                <w:rFonts w:hint="eastAsia"/>
              </w:rPr>
              <w:t>案例。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1277" w:type="dxa"/>
            <w:vMerge w:val="restart"/>
            <w:textDirection w:val="tbRlV"/>
            <w:vAlign w:val="center"/>
          </w:tcPr>
          <w:p>
            <w:pPr>
              <w:ind w:left="113" w:right="113"/>
              <w:jc w:val="center"/>
              <w:rPr>
                <w:b/>
              </w:rPr>
            </w:pPr>
            <w:r>
              <w:rPr>
                <w:rFonts w:hint="eastAsia"/>
                <w:b/>
              </w:rPr>
              <w:t>人 员 技 术 需 求</w:t>
            </w:r>
          </w:p>
        </w:tc>
        <w:tc>
          <w:tcPr>
            <w:tcW w:w="2943" w:type="dxa"/>
            <w:vAlign w:val="center"/>
          </w:tcPr>
          <w:p>
            <w:pPr>
              <w:jc w:val="center"/>
              <w:rPr>
                <w:b/>
              </w:rPr>
            </w:pPr>
            <w:r>
              <w:rPr>
                <w:rFonts w:hint="eastAsia"/>
                <w:b/>
              </w:rPr>
              <w:t>主要职责、</w:t>
            </w:r>
            <w:r>
              <w:rPr>
                <w:b/>
              </w:rPr>
              <w:t>任务</w:t>
            </w:r>
          </w:p>
        </w:tc>
        <w:tc>
          <w:tcPr>
            <w:tcW w:w="1134" w:type="dxa"/>
            <w:vAlign w:val="center"/>
          </w:tcPr>
          <w:p>
            <w:pPr>
              <w:jc w:val="center"/>
              <w:rPr>
                <w:b/>
              </w:rPr>
            </w:pPr>
            <w:r>
              <w:rPr>
                <w:rFonts w:hint="eastAsia"/>
                <w:b/>
              </w:rPr>
              <w:t>需求人数</w:t>
            </w:r>
          </w:p>
        </w:tc>
        <w:tc>
          <w:tcPr>
            <w:tcW w:w="3606" w:type="dxa"/>
            <w:vAlign w:val="center"/>
          </w:tcPr>
          <w:p>
            <w:pPr>
              <w:jc w:val="center"/>
              <w:rPr>
                <w:b/>
              </w:rPr>
            </w:pPr>
            <w:r>
              <w:rPr>
                <w:rFonts w:hint="eastAsia"/>
                <w:b/>
              </w:rPr>
              <w:t>专业及技能要求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rFonts w:hint="eastAsia"/>
              </w:rPr>
            </w:pPr>
            <w:r>
              <w:rPr>
                <w:rFonts w:hint="eastAsia"/>
              </w:rPr>
              <w:t>技术</w:t>
            </w:r>
            <w:r>
              <w:t>路线</w:t>
            </w:r>
            <w:r>
              <w:rPr>
                <w:rFonts w:hint="eastAsia"/>
              </w:rPr>
              <w:t>和</w:t>
            </w:r>
            <w:r>
              <w:t>项目管理</w:t>
            </w:r>
          </w:p>
        </w:tc>
        <w:tc>
          <w:tcPr>
            <w:tcW w:w="1134" w:type="dxa"/>
            <w:vAlign w:val="center"/>
          </w:tcPr>
          <w:p>
            <w:pPr>
              <w:jc w:val="center"/>
            </w:pPr>
            <w:r>
              <w:rPr>
                <w:rFonts w:hint="eastAsia"/>
              </w:rPr>
              <w:t>1</w:t>
            </w:r>
          </w:p>
        </w:tc>
        <w:tc>
          <w:tcPr>
            <w:tcW w:w="3606" w:type="dxa"/>
            <w:vAlign w:val="center"/>
          </w:tcPr>
          <w:p>
            <w:pPr>
              <w:jc w:val="center"/>
              <w:rPr>
                <w:rFonts w:hint="default" w:eastAsia="宋体"/>
                <w:lang w:val="en-US" w:eastAsia="zh-CN"/>
              </w:rPr>
            </w:pPr>
            <w:r>
              <w:rPr>
                <w:rFonts w:hint="eastAsia"/>
                <w:lang w:val="en-US" w:eastAsia="zh-CN"/>
              </w:rPr>
              <w:t>学习复合材料相关知识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rFonts w:hint="eastAsia" w:eastAsia="宋体"/>
                <w:lang w:eastAsia="zh-CN"/>
              </w:rPr>
            </w:pPr>
            <w:r>
              <w:rPr>
                <w:rFonts w:hint="eastAsia"/>
                <w:lang w:val="en-US" w:eastAsia="zh-CN"/>
              </w:rPr>
              <w:t>典型复合材料结构建模</w:t>
            </w:r>
          </w:p>
        </w:tc>
        <w:tc>
          <w:tcPr>
            <w:tcW w:w="1134" w:type="dxa"/>
            <w:vAlign w:val="center"/>
          </w:tcPr>
          <w:p>
            <w:pPr>
              <w:jc w:val="center"/>
            </w:pPr>
            <w:r>
              <w:rPr>
                <w:rFonts w:hint="eastAsia"/>
              </w:rPr>
              <w:t>2</w:t>
            </w:r>
          </w:p>
        </w:tc>
        <w:tc>
          <w:tcPr>
            <w:tcW w:w="3606" w:type="dxa"/>
            <w:vAlign w:val="center"/>
          </w:tcPr>
          <w:p>
            <w:pPr>
              <w:jc w:val="center"/>
              <w:rPr>
                <w:rFonts w:hint="eastAsia"/>
              </w:rPr>
            </w:pPr>
            <w:r>
              <w:rPr>
                <w:rFonts w:hint="eastAsia"/>
                <w:lang w:val="en-US" w:eastAsia="zh-CN"/>
              </w:rPr>
              <w:t>学习并</w:t>
            </w:r>
            <w:r>
              <w:rPr>
                <w:rFonts w:hint="eastAsia"/>
              </w:rPr>
              <w:t>掌握</w:t>
            </w:r>
            <w:r>
              <w:rPr>
                <w:rFonts w:hint="eastAsia"/>
                <w:lang w:val="en-US" w:eastAsia="zh-CN"/>
              </w:rPr>
              <w:t>一种CAD软件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rFonts w:hint="default" w:eastAsia="宋体"/>
                <w:lang w:val="en-US" w:eastAsia="zh-CN"/>
              </w:rPr>
            </w:pPr>
            <w:r>
              <w:rPr>
                <w:rFonts w:hint="eastAsia"/>
                <w:lang w:val="en-US" w:eastAsia="zh-CN"/>
              </w:rPr>
              <w:t>典型复合材料结构有限元分析</w:t>
            </w:r>
          </w:p>
        </w:tc>
        <w:tc>
          <w:tcPr>
            <w:tcW w:w="1134" w:type="dxa"/>
            <w:vAlign w:val="center"/>
          </w:tcPr>
          <w:p>
            <w:pPr>
              <w:jc w:val="center"/>
            </w:pPr>
            <w:r>
              <w:rPr>
                <w:rFonts w:hint="eastAsia"/>
              </w:rPr>
              <w:t>2</w:t>
            </w:r>
          </w:p>
        </w:tc>
        <w:tc>
          <w:tcPr>
            <w:tcW w:w="3606" w:type="dxa"/>
            <w:vAlign w:val="center"/>
          </w:tcPr>
          <w:p>
            <w:pPr>
              <w:jc w:val="center"/>
              <w:rPr>
                <w:rFonts w:hint="eastAsia"/>
              </w:rPr>
            </w:pPr>
            <w:r>
              <w:rPr>
                <w:rFonts w:hint="eastAsia"/>
                <w:lang w:val="en-US" w:eastAsia="zh-CN"/>
              </w:rPr>
              <w:t>学习并</w:t>
            </w:r>
            <w:r>
              <w:rPr>
                <w:rFonts w:hint="eastAsia"/>
              </w:rPr>
              <w:t>掌握</w:t>
            </w:r>
            <w:r>
              <w:rPr>
                <w:rFonts w:hint="eastAsia"/>
                <w:lang w:val="en-US" w:eastAsia="zh-CN"/>
              </w:rPr>
              <w:t>一种有限元软件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b/>
              </w:rPr>
            </w:pPr>
          </w:p>
        </w:tc>
        <w:tc>
          <w:tcPr>
            <w:tcW w:w="1134" w:type="dxa"/>
            <w:vAlign w:val="center"/>
          </w:tcPr>
          <w:p>
            <w:pPr>
              <w:jc w:val="center"/>
              <w:rPr>
                <w:b/>
              </w:rPr>
            </w:pPr>
          </w:p>
        </w:tc>
        <w:tc>
          <w:tcPr>
            <w:tcW w:w="3606" w:type="dxa"/>
            <w:vAlign w:val="center"/>
          </w:tcPr>
          <w:p>
            <w:pPr>
              <w:jc w:val="cente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277" w:type="dxa"/>
            <w:vMerge w:val="continue"/>
            <w:vAlign w:val="center"/>
          </w:tcPr>
          <w:p>
            <w:pPr>
              <w:jc w:val="center"/>
              <w:rPr>
                <w:b/>
              </w:rPr>
            </w:pPr>
          </w:p>
        </w:tc>
        <w:tc>
          <w:tcPr>
            <w:tcW w:w="2943" w:type="dxa"/>
            <w:vAlign w:val="center"/>
          </w:tcPr>
          <w:p/>
        </w:tc>
        <w:tc>
          <w:tcPr>
            <w:tcW w:w="1134" w:type="dxa"/>
            <w:vAlign w:val="center"/>
          </w:tcPr>
          <w:p>
            <w:pPr>
              <w:jc w:val="center"/>
              <w:rPr>
                <w:b/>
              </w:rPr>
            </w:pPr>
          </w:p>
        </w:tc>
        <w:tc>
          <w:tcPr>
            <w:tcW w:w="3606" w:type="dxa"/>
            <w:vAlign w:val="center"/>
          </w:tcPr>
          <w:p>
            <w:pPr>
              <w:jc w:val="cente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3" w:hRule="atLeast"/>
        </w:trPr>
        <w:tc>
          <w:tcPr>
            <w:tcW w:w="1277" w:type="dxa"/>
            <w:textDirection w:val="tbRlV"/>
            <w:vAlign w:val="center"/>
          </w:tcPr>
          <w:p>
            <w:pPr>
              <w:ind w:left="113" w:right="113"/>
              <w:jc w:val="center"/>
              <w:rPr>
                <w:b/>
              </w:rPr>
            </w:pPr>
            <w:r>
              <w:rPr>
                <w:rFonts w:hint="eastAsia"/>
                <w:b/>
              </w:rPr>
              <w:t>备  注</w:t>
            </w:r>
          </w:p>
        </w:tc>
        <w:tc>
          <w:tcPr>
            <w:tcW w:w="7683" w:type="dxa"/>
            <w:gridSpan w:val="3"/>
            <w:vAlign w:val="center"/>
          </w:tcPr>
          <w:p>
            <w:pPr>
              <w:jc w:val="center"/>
              <w:rPr>
                <w:b/>
              </w:rPr>
            </w:pPr>
          </w:p>
          <w:p/>
        </w:tc>
      </w:tr>
    </w:tbl>
    <w:p>
      <w:pPr>
        <w:rPr>
          <w:b/>
        </w:rPr>
      </w:pPr>
    </w:p>
    <w:sectPr>
      <w:pgSz w:w="11906" w:h="16838"/>
      <w:pgMar w:top="1440" w:right="1800" w:bottom="1134" w:left="1800" w:header="851" w:footer="28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hiMjc1ZDFmMjJkNjU4OWI5YWEyNThmYmY4YTY5OTQifQ=="/>
  </w:docVars>
  <w:rsids>
    <w:rsidRoot w:val="007B751C"/>
    <w:rsid w:val="00090F22"/>
    <w:rsid w:val="0014300C"/>
    <w:rsid w:val="00227CD9"/>
    <w:rsid w:val="002F1E5A"/>
    <w:rsid w:val="004104F0"/>
    <w:rsid w:val="00580FD7"/>
    <w:rsid w:val="005B1585"/>
    <w:rsid w:val="007B751C"/>
    <w:rsid w:val="009B5F7B"/>
    <w:rsid w:val="009D4307"/>
    <w:rsid w:val="00E11952"/>
    <w:rsid w:val="00E73650"/>
    <w:rsid w:val="02CF08AC"/>
    <w:rsid w:val="13417546"/>
    <w:rsid w:val="146C16C7"/>
    <w:rsid w:val="19263CD4"/>
    <w:rsid w:val="21837DFE"/>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4"/>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3"/>
    <w:qFormat/>
    <w:uiPriority w:val="0"/>
    <w:pPr>
      <w:spacing w:before="240" w:after="60" w:line="312" w:lineRule="auto"/>
      <w:jc w:val="center"/>
      <w:outlineLvl w:val="1"/>
    </w:pPr>
    <w:rPr>
      <w:rFonts w:ascii="Cambria" w:hAnsi="Cambria"/>
      <w:b/>
      <w:bCs/>
      <w:kern w:val="28"/>
      <w:sz w:val="32"/>
      <w:szCs w:val="32"/>
    </w:r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customStyle="1" w:styleId="10">
    <w:name w:val="页眉 字符"/>
    <w:link w:val="5"/>
    <w:semiHidden/>
    <w:qFormat/>
    <w:uiPriority w:val="0"/>
    <w:rPr>
      <w:sz w:val="18"/>
      <w:szCs w:val="18"/>
    </w:rPr>
  </w:style>
  <w:style w:type="character" w:customStyle="1" w:styleId="11">
    <w:name w:val="页脚 字符"/>
    <w:link w:val="4"/>
    <w:semiHidden/>
    <w:qFormat/>
    <w:uiPriority w:val="0"/>
    <w:rPr>
      <w:sz w:val="18"/>
      <w:szCs w:val="18"/>
    </w:rPr>
  </w:style>
  <w:style w:type="character" w:customStyle="1" w:styleId="12">
    <w:name w:val="标题 1 字符"/>
    <w:link w:val="2"/>
    <w:semiHidden/>
    <w:qFormat/>
    <w:uiPriority w:val="0"/>
    <w:rPr>
      <w:b/>
      <w:bCs/>
      <w:kern w:val="44"/>
      <w:sz w:val="44"/>
      <w:szCs w:val="44"/>
    </w:rPr>
  </w:style>
  <w:style w:type="character" w:customStyle="1" w:styleId="13">
    <w:name w:val="副标题 字符"/>
    <w:link w:val="6"/>
    <w:semiHidden/>
    <w:qFormat/>
    <w:uiPriority w:val="0"/>
    <w:rPr>
      <w:rFonts w:ascii="Cambria" w:hAnsi="Cambria" w:eastAsia="宋体"/>
      <w:b/>
      <w:bCs/>
      <w:kern w:val="28"/>
      <w:sz w:val="32"/>
      <w:szCs w:val="32"/>
    </w:rPr>
  </w:style>
  <w:style w:type="character" w:customStyle="1" w:styleId="14">
    <w:name w:val="批注框文本 字符"/>
    <w:link w:val="3"/>
    <w:semiHidden/>
    <w:qFormat/>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A1262-ED2D-4BF6-B386-56F33B82F214}">
  <ds:schemaRefs/>
</ds:datastoreItem>
</file>

<file path=docProps/app.xml><?xml version="1.0" encoding="utf-8"?>
<Properties xmlns="http://schemas.openxmlformats.org/officeDocument/2006/extended-properties" xmlns:vt="http://schemas.openxmlformats.org/officeDocument/2006/docPropsVTypes">
  <Template>Normal.dotm</Template>
  <Company>创意点亮生活，创新引领未来，创业成就梦想</Company>
  <Pages>1</Pages>
  <Words>79</Words>
  <Characters>455</Characters>
  <Lines>3</Lines>
  <Paragraphs>1</Paragraphs>
  <TotalTime>23</TotalTime>
  <ScaleCrop>false</ScaleCrop>
  <LinksUpToDate>false</LinksUpToDate>
  <CharactersWithSpaces>533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2022-05-11T08:28:00Z</dcterms:created>
  <dc:creator>user</dc:creator>
  <cp:lastModifiedBy>发动机自己造</cp:lastModifiedBy>
  <cp:lastPrinted>2021-11-01T08:37:00Z</cp:lastPrinted>
  <dcterms:modified xsi:type="dcterms:W3CDTF">2023-11-17T08:28:54Z</dcterms:modified>
  <dc:title>南京航空航天大学第十六届“中航工业”</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1CA2056E9000418EA666C3711B7B3CBC</vt:lpwstr>
  </property>
</Properties>
</file>