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415007" w14:textId="77777777" w:rsidR="009A1D26" w:rsidRDefault="00045126">
      <w:pPr>
        <w:pStyle w:val="a9"/>
        <w:spacing w:before="0" w:after="0" w:line="240" w:lineRule="auto"/>
        <w:rPr>
          <w:rFonts w:ascii="华文中宋" w:eastAsia="华文中宋" w:hAnsi="华文中宋"/>
          <w:b w:val="0"/>
          <w:sz w:val="30"/>
          <w:szCs w:val="30"/>
        </w:rPr>
      </w:pPr>
      <w:r>
        <w:rPr>
          <w:rFonts w:ascii="华文中宋" w:eastAsia="华文中宋" w:hAnsi="华文中宋" w:hint="eastAsia"/>
        </w:rPr>
        <w:t>自由探索计划“天目启航”专项项目选题征集表</w:t>
      </w:r>
    </w:p>
    <w:p w14:paraId="0EA7E022" w14:textId="77777777" w:rsidR="009A1D26" w:rsidRDefault="009A1D26"/>
    <w:tbl>
      <w:tblPr>
        <w:tblW w:w="89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3344"/>
        <w:gridCol w:w="1088"/>
        <w:gridCol w:w="3251"/>
      </w:tblGrid>
      <w:tr w:rsidR="009A1D26" w14:paraId="21C36685" w14:textId="77777777">
        <w:trPr>
          <w:trHeight w:val="489"/>
        </w:trPr>
        <w:tc>
          <w:tcPr>
            <w:tcW w:w="1277" w:type="dxa"/>
            <w:vAlign w:val="center"/>
          </w:tcPr>
          <w:p w14:paraId="594E25AF" w14:textId="77777777" w:rsidR="009A1D26" w:rsidRDefault="0004512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3344" w:type="dxa"/>
            <w:vAlign w:val="center"/>
          </w:tcPr>
          <w:p w14:paraId="2608804B" w14:textId="77777777" w:rsidR="009A1D26" w:rsidRDefault="0004512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葛旺</w:t>
            </w:r>
          </w:p>
        </w:tc>
        <w:tc>
          <w:tcPr>
            <w:tcW w:w="1088" w:type="dxa"/>
            <w:vAlign w:val="center"/>
          </w:tcPr>
          <w:p w14:paraId="2F2E8F4B" w14:textId="77777777" w:rsidR="009A1D26" w:rsidRDefault="0004512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院</w:t>
            </w:r>
          </w:p>
        </w:tc>
        <w:tc>
          <w:tcPr>
            <w:tcW w:w="3251" w:type="dxa"/>
            <w:vAlign w:val="center"/>
          </w:tcPr>
          <w:p w14:paraId="283C061E" w14:textId="22213523" w:rsidR="009A1D26" w:rsidRDefault="00045126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公共实验教学部</w:t>
            </w:r>
          </w:p>
        </w:tc>
      </w:tr>
      <w:tr w:rsidR="009A1D26" w14:paraId="2C041C36" w14:textId="77777777">
        <w:trPr>
          <w:trHeight w:val="489"/>
        </w:trPr>
        <w:tc>
          <w:tcPr>
            <w:tcW w:w="1277" w:type="dxa"/>
            <w:vAlign w:val="center"/>
          </w:tcPr>
          <w:p w14:paraId="6040C9F1" w14:textId="77777777" w:rsidR="009A1D26" w:rsidRDefault="0004512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称</w:t>
            </w:r>
          </w:p>
        </w:tc>
        <w:tc>
          <w:tcPr>
            <w:tcW w:w="3344" w:type="dxa"/>
            <w:vAlign w:val="center"/>
          </w:tcPr>
          <w:p w14:paraId="30900349" w14:textId="193BD4F7" w:rsidR="009A1D26" w:rsidRDefault="0004512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讲师</w:t>
            </w:r>
          </w:p>
        </w:tc>
        <w:tc>
          <w:tcPr>
            <w:tcW w:w="1088" w:type="dxa"/>
            <w:vAlign w:val="center"/>
          </w:tcPr>
          <w:p w14:paraId="1FDACE1B" w14:textId="77777777" w:rsidR="009A1D26" w:rsidRDefault="0004512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251" w:type="dxa"/>
            <w:vAlign w:val="center"/>
          </w:tcPr>
          <w:p w14:paraId="28219955" w14:textId="41A0BFA8" w:rsidR="009A1D26" w:rsidRDefault="0004512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>
              <w:rPr>
                <w:b/>
              </w:rPr>
              <w:t>3913002592</w:t>
            </w:r>
          </w:p>
        </w:tc>
      </w:tr>
      <w:tr w:rsidR="009A1D26" w14:paraId="11B374B8" w14:textId="77777777">
        <w:trPr>
          <w:trHeight w:val="489"/>
        </w:trPr>
        <w:tc>
          <w:tcPr>
            <w:tcW w:w="1277" w:type="dxa"/>
            <w:vAlign w:val="center"/>
          </w:tcPr>
          <w:p w14:paraId="34BAFE49" w14:textId="77777777" w:rsidR="009A1D26" w:rsidRDefault="0004512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箱</w:t>
            </w:r>
          </w:p>
        </w:tc>
        <w:tc>
          <w:tcPr>
            <w:tcW w:w="3344" w:type="dxa"/>
            <w:vAlign w:val="center"/>
          </w:tcPr>
          <w:p w14:paraId="04BA18FB" w14:textId="7C5AD497" w:rsidR="009A1D26" w:rsidRDefault="0004512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e</w:t>
            </w:r>
            <w:r>
              <w:rPr>
                <w:b/>
              </w:rPr>
              <w:t>tcgewang@nuaa.edu.cn</w:t>
            </w:r>
          </w:p>
        </w:tc>
        <w:tc>
          <w:tcPr>
            <w:tcW w:w="1088" w:type="dxa"/>
            <w:vAlign w:val="center"/>
          </w:tcPr>
          <w:p w14:paraId="725CFC38" w14:textId="77777777" w:rsidR="009A1D26" w:rsidRDefault="0004512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251" w:type="dxa"/>
            <w:vAlign w:val="center"/>
          </w:tcPr>
          <w:p w14:paraId="7444E288" w14:textId="1CBE392A" w:rsidR="009A1D26" w:rsidRDefault="00045126">
            <w:pPr>
              <w:jc w:val="center"/>
              <w:rPr>
                <w:b/>
              </w:rPr>
            </w:pPr>
            <w:r w:rsidRPr="00045126">
              <w:rPr>
                <w:rFonts w:hint="eastAsia"/>
                <w:b/>
              </w:rPr>
              <w:t>机械设计制造及其自动化</w:t>
            </w:r>
          </w:p>
        </w:tc>
      </w:tr>
      <w:tr w:rsidR="009A1D26" w14:paraId="57AE1CE2" w14:textId="77777777">
        <w:trPr>
          <w:trHeight w:val="550"/>
        </w:trPr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14:paraId="2C916D51" w14:textId="77777777" w:rsidR="009A1D26" w:rsidRDefault="0004512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sz="4" w:space="0" w:color="auto"/>
            </w:tcBorders>
            <w:vAlign w:val="center"/>
          </w:tcPr>
          <w:p w14:paraId="621B9849" w14:textId="77777777" w:rsidR="009A1D26" w:rsidRDefault="0004512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基于机器视觉的智能分类垃圾箱</w:t>
            </w:r>
          </w:p>
        </w:tc>
      </w:tr>
      <w:tr w:rsidR="009A1D26" w14:paraId="5A499ADA" w14:textId="77777777">
        <w:trPr>
          <w:cantSplit/>
          <w:trHeight w:val="6087"/>
        </w:trPr>
        <w:tc>
          <w:tcPr>
            <w:tcW w:w="1277" w:type="dxa"/>
            <w:textDirection w:val="tbRlV"/>
            <w:vAlign w:val="center"/>
          </w:tcPr>
          <w:p w14:paraId="4D96E750" w14:textId="77777777" w:rsidR="009A1D26" w:rsidRDefault="00045126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简</w:t>
            </w:r>
            <w:r>
              <w:rPr>
                <w:rFonts w:hint="eastAsia"/>
                <w:b/>
              </w:rPr>
              <w:t xml:space="preserve"> </w:t>
            </w:r>
            <w:proofErr w:type="gramStart"/>
            <w:r>
              <w:rPr>
                <w:rFonts w:hint="eastAsia"/>
                <w:b/>
              </w:rPr>
              <w:t>介</w:t>
            </w:r>
            <w:proofErr w:type="gramEnd"/>
            <w:r>
              <w:rPr>
                <w:rFonts w:hint="eastAsia"/>
                <w:b/>
              </w:rPr>
              <w:t>（</w:t>
            </w: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 w14:paraId="18480130" w14:textId="77777777" w:rsidR="00045126" w:rsidRDefault="00045126">
            <w:pPr>
              <w:shd w:val="solid" w:color="FFFFFF" w:fill="auto"/>
              <w:autoSpaceDN w:val="0"/>
              <w:spacing w:line="315" w:lineRule="atLeast"/>
              <w:ind w:firstLineChars="200" w:firstLine="422"/>
              <w:jc w:val="left"/>
              <w:rPr>
                <w:b/>
              </w:rPr>
            </w:pPr>
            <w:r w:rsidRPr="00045126">
              <w:rPr>
                <w:rFonts w:hint="eastAsia"/>
                <w:b/>
              </w:rPr>
              <w:t>本项目来源于大学生工程实践与创新能力大赛赛项，以日常生活垃圾分类为主题，自主设计并制作一台根据给定任务完成生活垃圾智能分类的装置。该装置能够实现“可回收垃圾、厨余垃圾、有害垃圾和其他垃圾”等四类城市生活垃圾的智能判别、分类与储存。</w:t>
            </w:r>
          </w:p>
          <w:p w14:paraId="3134C067" w14:textId="027D3432" w:rsidR="009A1D26" w:rsidRDefault="00045126">
            <w:pPr>
              <w:shd w:val="solid" w:color="FFFFFF" w:fill="auto"/>
              <w:autoSpaceDN w:val="0"/>
              <w:spacing w:line="315" w:lineRule="atLeast"/>
              <w:ind w:firstLineChars="200" w:firstLine="422"/>
              <w:jc w:val="left"/>
              <w:rPr>
                <w:b/>
              </w:rPr>
            </w:pPr>
            <w:r>
              <w:rPr>
                <w:rFonts w:hint="eastAsia"/>
                <w:b/>
              </w:rPr>
              <w:t>垃圾分类的目的是提高垃圾的</w:t>
            </w:r>
            <w:hyperlink r:id="rId8" w:tgtFrame="https://baike.baidu.com/item/%E5%9E%83%E5%9C%BE%E5%88%86%E7%B1%BB/_blank" w:history="1">
              <w:r>
                <w:rPr>
                  <w:b/>
                </w:rPr>
                <w:t>资源价值</w:t>
              </w:r>
            </w:hyperlink>
            <w:r>
              <w:rPr>
                <w:b/>
              </w:rPr>
              <w:t>和</w:t>
            </w:r>
            <w:hyperlink r:id="rId9" w:tgtFrame="https://baike.baidu.com/item/%E5%9E%83%E5%9C%BE%E5%88%86%E7%B1%BB/_blank" w:history="1">
              <w:r>
                <w:rPr>
                  <w:b/>
                </w:rPr>
                <w:t>经济价值</w:t>
              </w:r>
            </w:hyperlink>
            <w:r>
              <w:rPr>
                <w:b/>
              </w:rPr>
              <w:t>，减少垃圾处理量和处理设备的使用，降低处理成本，减少</w:t>
            </w:r>
            <w:hyperlink r:id="rId10" w:tgtFrame="https://baike.baidu.com/item/%E5%9E%83%E5%9C%BE%E5%88%86%E7%B1%BB/_blank" w:history="1">
              <w:r>
                <w:rPr>
                  <w:b/>
                </w:rPr>
                <w:t>土地资源</w:t>
              </w:r>
            </w:hyperlink>
            <w:r>
              <w:rPr>
                <w:b/>
              </w:rPr>
              <w:t>的消耗，具有</w:t>
            </w:r>
            <w:hyperlink r:id="rId11" w:tgtFrame="https://baike.baidu.com/item/%E5%9E%83%E5%9C%BE%E5%88%86%E7%B1%BB/_blank" w:history="1">
              <w:r>
                <w:rPr>
                  <w:b/>
                </w:rPr>
                <w:t>社会</w:t>
              </w:r>
            </w:hyperlink>
            <w:r>
              <w:rPr>
                <w:b/>
              </w:rPr>
              <w:t>、</w:t>
            </w:r>
            <w:hyperlink r:id="rId12" w:tgtFrame="https://baike.baidu.com/item/%E5%9E%83%E5%9C%BE%E5%88%86%E7%B1%BB/_blank" w:history="1">
              <w:r>
                <w:rPr>
                  <w:b/>
                </w:rPr>
                <w:t>经济</w:t>
              </w:r>
            </w:hyperlink>
            <w:r>
              <w:rPr>
                <w:b/>
              </w:rPr>
              <w:t>、</w:t>
            </w:r>
            <w:hyperlink r:id="rId13" w:tgtFrame="https://baike.baidu.com/item/%E5%9E%83%E5%9C%BE%E5%88%86%E7%B1%BB/_blank" w:history="1">
              <w:r>
                <w:rPr>
                  <w:b/>
                </w:rPr>
                <w:t>生态</w:t>
              </w:r>
            </w:hyperlink>
            <w:r>
              <w:rPr>
                <w:b/>
              </w:rPr>
              <w:t>等几方面的效益。</w:t>
            </w:r>
          </w:p>
          <w:p w14:paraId="4FC60F2D" w14:textId="77777777" w:rsidR="009A1D26" w:rsidRDefault="00045126">
            <w:pPr>
              <w:shd w:val="solid" w:color="FFFFFF" w:fill="auto"/>
              <w:autoSpaceDN w:val="0"/>
              <w:spacing w:line="315" w:lineRule="atLeast"/>
              <w:ind w:firstLineChars="200" w:firstLine="422"/>
              <w:jc w:val="left"/>
              <w:rPr>
                <w:b/>
              </w:rPr>
            </w:pPr>
            <w:r>
              <w:rPr>
                <w:rFonts w:hint="eastAsia"/>
                <w:b/>
              </w:rPr>
              <w:t>使用机器视觉可以极大地减少分类人力投入与精力消耗，同时，依托于部分成品可以提供一定的参考经验。</w:t>
            </w:r>
          </w:p>
          <w:p w14:paraId="7C41106E" w14:textId="77777777" w:rsidR="009A1D26" w:rsidRDefault="00045126">
            <w:pPr>
              <w:shd w:val="solid" w:color="FFFFFF" w:fill="auto"/>
              <w:autoSpaceDN w:val="0"/>
              <w:spacing w:line="315" w:lineRule="atLeast"/>
              <w:ind w:firstLineChars="200" w:firstLine="422"/>
              <w:jc w:val="left"/>
              <w:rPr>
                <w:b/>
              </w:rPr>
            </w:pPr>
            <w:r>
              <w:rPr>
                <w:rFonts w:hint="eastAsia"/>
                <w:b/>
              </w:rPr>
              <w:t>基础要求：</w:t>
            </w:r>
          </w:p>
          <w:p w14:paraId="6720390E" w14:textId="77777777" w:rsidR="009A1D26" w:rsidRDefault="00045126">
            <w:pPr>
              <w:numPr>
                <w:ilvl w:val="0"/>
                <w:numId w:val="1"/>
              </w:numPr>
              <w:shd w:val="solid" w:color="FFFFFF" w:fill="auto"/>
              <w:autoSpaceDN w:val="0"/>
              <w:spacing w:line="315" w:lineRule="atLeast"/>
              <w:ind w:firstLineChars="200" w:firstLine="422"/>
              <w:jc w:val="left"/>
              <w:rPr>
                <w:b/>
              </w:rPr>
            </w:pPr>
            <w:r>
              <w:rPr>
                <w:rFonts w:hint="eastAsia"/>
                <w:b/>
              </w:rPr>
              <w:t>了解机器视觉原理；</w:t>
            </w:r>
          </w:p>
          <w:p w14:paraId="5A39B9E8" w14:textId="77777777" w:rsidR="009A1D26" w:rsidRDefault="00045126">
            <w:pPr>
              <w:numPr>
                <w:ilvl w:val="0"/>
                <w:numId w:val="1"/>
              </w:numPr>
              <w:shd w:val="solid" w:color="FFFFFF" w:fill="auto"/>
              <w:autoSpaceDN w:val="0"/>
              <w:spacing w:line="315" w:lineRule="atLeast"/>
              <w:ind w:firstLineChars="200" w:firstLine="422"/>
              <w:jc w:val="left"/>
              <w:rPr>
                <w:b/>
              </w:rPr>
            </w:pPr>
            <w:r>
              <w:rPr>
                <w:rFonts w:hint="eastAsia"/>
                <w:b/>
              </w:rPr>
              <w:t>能够进行初步的机器视觉学习，了解代码运行原理；</w:t>
            </w:r>
          </w:p>
          <w:p w14:paraId="739DE1BA" w14:textId="77777777" w:rsidR="009A1D26" w:rsidRDefault="00045126">
            <w:pPr>
              <w:shd w:val="solid" w:color="FFFFFF" w:fill="auto"/>
              <w:autoSpaceDN w:val="0"/>
              <w:spacing w:line="315" w:lineRule="atLeast"/>
              <w:ind w:firstLine="420"/>
              <w:jc w:val="left"/>
              <w:rPr>
                <w:b/>
              </w:rPr>
            </w:pPr>
            <w:r>
              <w:rPr>
                <w:rFonts w:hint="eastAsia"/>
                <w:b/>
              </w:rPr>
              <w:t>进阶要求：</w:t>
            </w:r>
          </w:p>
          <w:p w14:paraId="0AE9A4B8" w14:textId="77777777" w:rsidR="009A1D26" w:rsidRDefault="00045126">
            <w:pPr>
              <w:numPr>
                <w:ilvl w:val="0"/>
                <w:numId w:val="2"/>
              </w:numPr>
              <w:shd w:val="solid" w:color="FFFFFF" w:fill="auto"/>
              <w:autoSpaceDN w:val="0"/>
              <w:spacing w:line="315" w:lineRule="atLeast"/>
              <w:ind w:firstLine="420"/>
              <w:jc w:val="left"/>
              <w:rPr>
                <w:b/>
              </w:rPr>
            </w:pPr>
            <w:r>
              <w:rPr>
                <w:rFonts w:hint="eastAsia"/>
                <w:b/>
              </w:rPr>
              <w:t>能够进行上下位机的通讯；</w:t>
            </w:r>
          </w:p>
          <w:p w14:paraId="4060DBF8" w14:textId="77777777" w:rsidR="009A1D26" w:rsidRDefault="00045126">
            <w:pPr>
              <w:numPr>
                <w:ilvl w:val="0"/>
                <w:numId w:val="2"/>
              </w:numPr>
              <w:shd w:val="solid" w:color="FFFFFF" w:fill="auto"/>
              <w:autoSpaceDN w:val="0"/>
              <w:spacing w:line="315" w:lineRule="atLeast"/>
              <w:ind w:firstLine="420"/>
              <w:jc w:val="left"/>
              <w:rPr>
                <w:b/>
              </w:rPr>
            </w:pPr>
            <w:r>
              <w:rPr>
                <w:rFonts w:hint="eastAsia"/>
                <w:b/>
              </w:rPr>
              <w:t>能够了解树莓派等上位机的运行机理并编写程序；</w:t>
            </w:r>
          </w:p>
          <w:p w14:paraId="5EE38A9D" w14:textId="77777777" w:rsidR="009A1D26" w:rsidRDefault="00045126">
            <w:pPr>
              <w:numPr>
                <w:ilvl w:val="0"/>
                <w:numId w:val="2"/>
              </w:numPr>
              <w:shd w:val="solid" w:color="FFFFFF" w:fill="auto"/>
              <w:autoSpaceDN w:val="0"/>
              <w:spacing w:line="315" w:lineRule="atLeast"/>
              <w:ind w:firstLine="420"/>
              <w:jc w:val="left"/>
              <w:rPr>
                <w:b/>
              </w:rPr>
            </w:pPr>
            <w:r>
              <w:rPr>
                <w:rFonts w:hint="eastAsia"/>
                <w:b/>
              </w:rPr>
              <w:t>能够了解相关扩展固件和机械运行原理。</w:t>
            </w:r>
          </w:p>
        </w:tc>
      </w:tr>
      <w:tr w:rsidR="009A1D26" w14:paraId="439A4071" w14:textId="77777777">
        <w:trPr>
          <w:trHeight w:val="471"/>
        </w:trPr>
        <w:tc>
          <w:tcPr>
            <w:tcW w:w="1277" w:type="dxa"/>
            <w:vMerge w:val="restart"/>
            <w:textDirection w:val="tbRlV"/>
            <w:vAlign w:val="center"/>
          </w:tcPr>
          <w:p w14:paraId="54C673A9" w14:textId="77777777" w:rsidR="009A1D26" w:rsidRDefault="00045126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员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术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求</w:t>
            </w:r>
          </w:p>
        </w:tc>
        <w:tc>
          <w:tcPr>
            <w:tcW w:w="3344" w:type="dxa"/>
            <w:vAlign w:val="center"/>
          </w:tcPr>
          <w:p w14:paraId="5C500BC2" w14:textId="77777777" w:rsidR="009A1D26" w:rsidRDefault="0004512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主要职责、</w:t>
            </w:r>
            <w:r>
              <w:rPr>
                <w:b/>
              </w:rPr>
              <w:t>任务</w:t>
            </w:r>
          </w:p>
        </w:tc>
        <w:tc>
          <w:tcPr>
            <w:tcW w:w="1088" w:type="dxa"/>
            <w:vAlign w:val="center"/>
          </w:tcPr>
          <w:p w14:paraId="05E00ADD" w14:textId="77777777" w:rsidR="009A1D26" w:rsidRDefault="0004512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需求人数</w:t>
            </w:r>
          </w:p>
        </w:tc>
        <w:tc>
          <w:tcPr>
            <w:tcW w:w="3251" w:type="dxa"/>
            <w:vAlign w:val="center"/>
          </w:tcPr>
          <w:p w14:paraId="7F0D7DA6" w14:textId="77777777" w:rsidR="009A1D26" w:rsidRDefault="0004512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专业及技能要求</w:t>
            </w:r>
          </w:p>
        </w:tc>
      </w:tr>
      <w:tr w:rsidR="009A1D26" w14:paraId="0E75896B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0FA701B3" w14:textId="77777777" w:rsidR="009A1D26" w:rsidRDefault="009A1D26">
            <w:pPr>
              <w:jc w:val="center"/>
              <w:rPr>
                <w:b/>
              </w:rPr>
            </w:pPr>
          </w:p>
        </w:tc>
        <w:tc>
          <w:tcPr>
            <w:tcW w:w="3344" w:type="dxa"/>
            <w:vAlign w:val="center"/>
          </w:tcPr>
          <w:p w14:paraId="14F8F0EB" w14:textId="77777777" w:rsidR="009A1D26" w:rsidRDefault="0004512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机器视觉学习</w:t>
            </w:r>
          </w:p>
        </w:tc>
        <w:tc>
          <w:tcPr>
            <w:tcW w:w="1088" w:type="dxa"/>
            <w:vAlign w:val="center"/>
          </w:tcPr>
          <w:p w14:paraId="2D3F2663" w14:textId="77777777" w:rsidR="009A1D26" w:rsidRDefault="0004512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</w:t>
            </w:r>
          </w:p>
        </w:tc>
        <w:tc>
          <w:tcPr>
            <w:tcW w:w="3251" w:type="dxa"/>
            <w:vAlign w:val="center"/>
          </w:tcPr>
          <w:p w14:paraId="6AB07496" w14:textId="77777777" w:rsidR="009A1D26" w:rsidRDefault="0004512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基础计算机语言能力</w:t>
            </w:r>
          </w:p>
        </w:tc>
      </w:tr>
      <w:tr w:rsidR="009A1D26" w14:paraId="5E545E70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4E258910" w14:textId="77777777" w:rsidR="009A1D26" w:rsidRDefault="009A1D26">
            <w:pPr>
              <w:jc w:val="center"/>
              <w:rPr>
                <w:b/>
              </w:rPr>
            </w:pPr>
          </w:p>
        </w:tc>
        <w:tc>
          <w:tcPr>
            <w:tcW w:w="3344" w:type="dxa"/>
            <w:vAlign w:val="center"/>
          </w:tcPr>
          <w:p w14:paraId="110817B0" w14:textId="77777777" w:rsidR="009A1D26" w:rsidRDefault="0004512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上下位机通讯与固件使用（进阶）</w:t>
            </w:r>
          </w:p>
        </w:tc>
        <w:tc>
          <w:tcPr>
            <w:tcW w:w="1088" w:type="dxa"/>
            <w:vAlign w:val="center"/>
          </w:tcPr>
          <w:p w14:paraId="7E816B7D" w14:textId="77777777" w:rsidR="009A1D26" w:rsidRDefault="0004512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</w:t>
            </w:r>
          </w:p>
        </w:tc>
        <w:tc>
          <w:tcPr>
            <w:tcW w:w="3251" w:type="dxa"/>
            <w:vAlign w:val="center"/>
          </w:tcPr>
          <w:p w14:paraId="46058F39" w14:textId="77777777" w:rsidR="009A1D26" w:rsidRDefault="0004512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通讯知识与电路基础</w:t>
            </w:r>
          </w:p>
        </w:tc>
      </w:tr>
      <w:tr w:rsidR="009A1D26" w14:paraId="33A3DD15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65B7DBA2" w14:textId="77777777" w:rsidR="009A1D26" w:rsidRDefault="009A1D26">
            <w:pPr>
              <w:jc w:val="center"/>
              <w:rPr>
                <w:b/>
              </w:rPr>
            </w:pPr>
          </w:p>
        </w:tc>
        <w:tc>
          <w:tcPr>
            <w:tcW w:w="3344" w:type="dxa"/>
            <w:vAlign w:val="center"/>
          </w:tcPr>
          <w:p w14:paraId="5971B3BC" w14:textId="77777777" w:rsidR="009A1D26" w:rsidRDefault="0004512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机械结构</w:t>
            </w:r>
          </w:p>
        </w:tc>
        <w:tc>
          <w:tcPr>
            <w:tcW w:w="1088" w:type="dxa"/>
            <w:vAlign w:val="center"/>
          </w:tcPr>
          <w:p w14:paraId="7A0923FC" w14:textId="77777777" w:rsidR="009A1D26" w:rsidRDefault="0004512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3251" w:type="dxa"/>
            <w:vAlign w:val="center"/>
          </w:tcPr>
          <w:p w14:paraId="4BB681F1" w14:textId="77777777" w:rsidR="009A1D26" w:rsidRDefault="00045126">
            <w:pPr>
              <w:jc w:val="center"/>
              <w:rPr>
                <w:b/>
              </w:rPr>
            </w:pPr>
            <w:proofErr w:type="gramStart"/>
            <w:r>
              <w:rPr>
                <w:rFonts w:hint="eastAsia"/>
                <w:b/>
              </w:rPr>
              <w:t>工程图学与</w:t>
            </w:r>
            <w:proofErr w:type="gramEnd"/>
            <w:r>
              <w:rPr>
                <w:rFonts w:hint="eastAsia"/>
                <w:b/>
              </w:rPr>
              <w:t>力学基础</w:t>
            </w:r>
          </w:p>
        </w:tc>
      </w:tr>
      <w:tr w:rsidR="009A1D26" w14:paraId="0A4F56BC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30654300" w14:textId="77777777" w:rsidR="009A1D26" w:rsidRDefault="009A1D26">
            <w:pPr>
              <w:jc w:val="center"/>
              <w:rPr>
                <w:b/>
              </w:rPr>
            </w:pPr>
          </w:p>
        </w:tc>
        <w:tc>
          <w:tcPr>
            <w:tcW w:w="3344" w:type="dxa"/>
            <w:vAlign w:val="center"/>
          </w:tcPr>
          <w:p w14:paraId="37C81EB5" w14:textId="77777777" w:rsidR="009A1D26" w:rsidRDefault="009A1D26">
            <w:pPr>
              <w:jc w:val="center"/>
              <w:rPr>
                <w:b/>
              </w:rPr>
            </w:pPr>
          </w:p>
        </w:tc>
        <w:tc>
          <w:tcPr>
            <w:tcW w:w="1088" w:type="dxa"/>
            <w:vAlign w:val="center"/>
          </w:tcPr>
          <w:p w14:paraId="134ED914" w14:textId="77777777" w:rsidR="009A1D26" w:rsidRDefault="009A1D26">
            <w:pPr>
              <w:jc w:val="center"/>
              <w:rPr>
                <w:b/>
              </w:rPr>
            </w:pPr>
          </w:p>
        </w:tc>
        <w:tc>
          <w:tcPr>
            <w:tcW w:w="3251" w:type="dxa"/>
            <w:vAlign w:val="center"/>
          </w:tcPr>
          <w:p w14:paraId="52EA8724" w14:textId="77777777" w:rsidR="009A1D26" w:rsidRDefault="009A1D26">
            <w:pPr>
              <w:jc w:val="center"/>
              <w:rPr>
                <w:b/>
              </w:rPr>
            </w:pPr>
          </w:p>
        </w:tc>
      </w:tr>
      <w:tr w:rsidR="009A1D26" w14:paraId="6814A890" w14:textId="77777777">
        <w:trPr>
          <w:trHeight w:val="391"/>
        </w:trPr>
        <w:tc>
          <w:tcPr>
            <w:tcW w:w="1277" w:type="dxa"/>
            <w:vMerge/>
            <w:vAlign w:val="center"/>
          </w:tcPr>
          <w:p w14:paraId="20BF17EE" w14:textId="77777777" w:rsidR="009A1D26" w:rsidRDefault="009A1D26">
            <w:pPr>
              <w:jc w:val="center"/>
              <w:rPr>
                <w:b/>
              </w:rPr>
            </w:pPr>
          </w:p>
        </w:tc>
        <w:tc>
          <w:tcPr>
            <w:tcW w:w="3344" w:type="dxa"/>
            <w:vAlign w:val="center"/>
          </w:tcPr>
          <w:p w14:paraId="5E05D0B0" w14:textId="77777777" w:rsidR="009A1D26" w:rsidRDefault="009A1D26"/>
        </w:tc>
        <w:tc>
          <w:tcPr>
            <w:tcW w:w="1088" w:type="dxa"/>
            <w:vAlign w:val="center"/>
          </w:tcPr>
          <w:p w14:paraId="2023D7DE" w14:textId="77777777" w:rsidR="009A1D26" w:rsidRDefault="009A1D26">
            <w:pPr>
              <w:jc w:val="center"/>
              <w:rPr>
                <w:b/>
              </w:rPr>
            </w:pPr>
          </w:p>
        </w:tc>
        <w:tc>
          <w:tcPr>
            <w:tcW w:w="3251" w:type="dxa"/>
            <w:vAlign w:val="center"/>
          </w:tcPr>
          <w:p w14:paraId="1A1D10A7" w14:textId="77777777" w:rsidR="009A1D26" w:rsidRDefault="009A1D26">
            <w:pPr>
              <w:jc w:val="center"/>
              <w:rPr>
                <w:b/>
              </w:rPr>
            </w:pPr>
          </w:p>
        </w:tc>
      </w:tr>
      <w:tr w:rsidR="009A1D26" w14:paraId="2EE66997" w14:textId="77777777">
        <w:trPr>
          <w:cantSplit/>
          <w:trHeight w:val="783"/>
        </w:trPr>
        <w:tc>
          <w:tcPr>
            <w:tcW w:w="1277" w:type="dxa"/>
            <w:textDirection w:val="tbRlV"/>
            <w:vAlign w:val="center"/>
          </w:tcPr>
          <w:p w14:paraId="7B938A9B" w14:textId="77777777" w:rsidR="009A1D26" w:rsidRDefault="00045126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注</w:t>
            </w:r>
          </w:p>
        </w:tc>
        <w:tc>
          <w:tcPr>
            <w:tcW w:w="7683" w:type="dxa"/>
            <w:gridSpan w:val="3"/>
            <w:vAlign w:val="center"/>
          </w:tcPr>
          <w:p w14:paraId="66394488" w14:textId="77777777" w:rsidR="009A1D26" w:rsidRDefault="009A1D26">
            <w:pPr>
              <w:jc w:val="center"/>
              <w:rPr>
                <w:b/>
              </w:rPr>
            </w:pPr>
          </w:p>
          <w:p w14:paraId="3E0708B9" w14:textId="77777777" w:rsidR="009A1D26" w:rsidRDefault="009A1D26"/>
        </w:tc>
      </w:tr>
    </w:tbl>
    <w:p w14:paraId="586D8B2A" w14:textId="77777777" w:rsidR="009A1D26" w:rsidRDefault="009A1D26">
      <w:pPr>
        <w:rPr>
          <w:b/>
        </w:rPr>
      </w:pPr>
    </w:p>
    <w:sectPr w:rsidR="009A1D26">
      <w:pgSz w:w="11906" w:h="16838"/>
      <w:pgMar w:top="1440" w:right="1800" w:bottom="1134" w:left="1800" w:header="851" w:footer="28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EE5251" w14:textId="77777777" w:rsidR="00045126" w:rsidRDefault="00045126" w:rsidP="00045126">
      <w:r>
        <w:separator/>
      </w:r>
    </w:p>
  </w:endnote>
  <w:endnote w:type="continuationSeparator" w:id="0">
    <w:p w14:paraId="7A0FF771" w14:textId="77777777" w:rsidR="00045126" w:rsidRDefault="00045126" w:rsidP="00045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80A4C5" w14:textId="77777777" w:rsidR="00045126" w:rsidRDefault="00045126" w:rsidP="00045126">
      <w:r>
        <w:separator/>
      </w:r>
    </w:p>
  </w:footnote>
  <w:footnote w:type="continuationSeparator" w:id="0">
    <w:p w14:paraId="251C9298" w14:textId="77777777" w:rsidR="00045126" w:rsidRDefault="00045126" w:rsidP="000451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75DD71B"/>
    <w:multiLevelType w:val="singleLevel"/>
    <w:tmpl w:val="C75DD71B"/>
    <w:lvl w:ilvl="0">
      <w:start w:val="1"/>
      <w:numFmt w:val="decimal"/>
      <w:suff w:val="nothing"/>
      <w:lvlText w:val="（%1）"/>
      <w:lvlJc w:val="left"/>
    </w:lvl>
  </w:abstractNum>
  <w:abstractNum w:abstractNumId="1" w15:restartNumberingAfterBreak="0">
    <w:nsid w:val="11703636"/>
    <w:multiLevelType w:val="singleLevel"/>
    <w:tmpl w:val="11703636"/>
    <w:lvl w:ilvl="0">
      <w:start w:val="1"/>
      <w:numFmt w:val="decimal"/>
      <w:suff w:val="nothing"/>
      <w:lvlText w:val="（%1）"/>
      <w:lvlJc w:val="left"/>
    </w:lvl>
  </w:abstractNum>
  <w:num w:numId="1" w16cid:durableId="1297957207">
    <w:abstractNumId w:val="0"/>
  </w:num>
  <w:num w:numId="2" w16cid:durableId="11121677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docVars>
    <w:docVar w:name="commondata" w:val="eyJoZGlkIjoiYzEzNzVhMmVhMGIzYjY1ZTdmZGViZDFkNGFkOTRhNjgifQ=="/>
  </w:docVars>
  <w:rsids>
    <w:rsidRoot w:val="007B751C"/>
    <w:rsid w:val="00045126"/>
    <w:rsid w:val="0014300C"/>
    <w:rsid w:val="00227CD9"/>
    <w:rsid w:val="004104F0"/>
    <w:rsid w:val="00580FD7"/>
    <w:rsid w:val="005A2301"/>
    <w:rsid w:val="007B751C"/>
    <w:rsid w:val="00800721"/>
    <w:rsid w:val="009A1D26"/>
    <w:rsid w:val="009B5F7B"/>
    <w:rsid w:val="00B82121"/>
    <w:rsid w:val="00BF1A47"/>
    <w:rsid w:val="13417546"/>
    <w:rsid w:val="146C16C7"/>
    <w:rsid w:val="26D11BA4"/>
    <w:rsid w:val="2E8C32F4"/>
    <w:rsid w:val="3B051549"/>
    <w:rsid w:val="54041590"/>
    <w:rsid w:val="6E1A16CA"/>
    <w:rsid w:val="7690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C0150A"/>
  <w15:docId w15:val="{466C9FE1-621A-499D-95A3-D92FBE333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aa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styleId="ab">
    <w:name w:val="Hyperlink"/>
    <w:basedOn w:val="a0"/>
    <w:uiPriority w:val="99"/>
    <w:semiHidden/>
    <w:unhideWhenUsed/>
    <w:rPr>
      <w:color w:val="0000FF"/>
      <w:u w:val="single"/>
    </w:rPr>
  </w:style>
  <w:style w:type="character" w:customStyle="1" w:styleId="a8">
    <w:name w:val="页眉 字符"/>
    <w:link w:val="a7"/>
    <w:semiHidden/>
    <w:qFormat/>
    <w:rPr>
      <w:sz w:val="18"/>
      <w:szCs w:val="18"/>
    </w:rPr>
  </w:style>
  <w:style w:type="character" w:customStyle="1" w:styleId="a6">
    <w:name w:val="页脚 字符"/>
    <w:link w:val="a5"/>
    <w:semiHidden/>
    <w:qFormat/>
    <w:rPr>
      <w:sz w:val="18"/>
      <w:szCs w:val="18"/>
    </w:rPr>
  </w:style>
  <w:style w:type="character" w:customStyle="1" w:styleId="10">
    <w:name w:val="标题 1 字符"/>
    <w:link w:val="1"/>
    <w:semiHidden/>
    <w:qFormat/>
    <w:rPr>
      <w:b/>
      <w:bCs/>
      <w:kern w:val="44"/>
      <w:sz w:val="44"/>
      <w:szCs w:val="44"/>
    </w:rPr>
  </w:style>
  <w:style w:type="character" w:customStyle="1" w:styleId="aa">
    <w:name w:val="副标题 字符"/>
    <w:link w:val="a9"/>
    <w:semiHidden/>
    <w:qFormat/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a4">
    <w:name w:val="批注框文本 字符"/>
    <w:link w:val="a3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ike.baidu.com/item/%E8%B5%84%E6%BA%90%E4%BB%B7%E5%80%BC/6007045?fromModule=lemma_inlink" TargetMode="External"/><Relationship Id="rId13" Type="http://schemas.openxmlformats.org/officeDocument/2006/relationships/hyperlink" Target="https://baike.baidu.com/item/%E7%94%9F%E6%80%81/259459?fromModule=lemma_inlin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baike.baidu.com/item/%E7%BB%8F%E6%B5%8E/403149?fromModule=lemma_inlink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aike.baidu.com/item/%E7%A4%BE%E4%BC%9A/73320?fromModule=lemma_inlink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baike.baidu.com/item/%E5%9C%9F%E5%9C%B0%E8%B5%84%E6%BA%90/670351?fromModule=lemma_inlink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aike.baidu.com/item/%E7%BB%8F%E6%B5%8E%E4%BB%B7%E5%80%BC/9020010?fromModule=lemma_inlink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3DEA50-DBD5-43DE-B326-502CA422262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255</Words>
  <Characters>1459</Characters>
  <Application>Microsoft Office Word</Application>
  <DocSecurity>0</DocSecurity>
  <Lines>12</Lines>
  <Paragraphs>3</Paragraphs>
  <ScaleCrop>false</ScaleCrop>
  <Company>创意点亮生活，创新引领未来，创业成就梦想</Company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南京航空航天大学第十六届“中航工业”</dc:title>
  <dc:creator>user</dc:creator>
  <cp:lastModifiedBy>旺 葛</cp:lastModifiedBy>
  <cp:revision>5</cp:revision>
  <cp:lastPrinted>2021-11-01T08:37:00Z</cp:lastPrinted>
  <dcterms:created xsi:type="dcterms:W3CDTF">2013-11-22T08:56:00Z</dcterms:created>
  <dcterms:modified xsi:type="dcterms:W3CDTF">2023-11-20T05:59:00Z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1CA2056E9000418EA666C3711B7B3CBC</vt:lpwstr>
  </property>
</Properties>
</file>