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7A7" w:rsidRDefault="004777A7" w:rsidP="004777A7">
      <w:pPr>
        <w:pStyle w:val="a3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:rsidR="004777A7" w:rsidRDefault="004777A7" w:rsidP="004777A7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4777A7" w:rsidTr="00F34509">
        <w:trPr>
          <w:trHeight w:val="489"/>
        </w:trPr>
        <w:tc>
          <w:tcPr>
            <w:tcW w:w="1277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黄玉划</w:t>
            </w:r>
          </w:p>
        </w:tc>
        <w:tc>
          <w:tcPr>
            <w:tcW w:w="1134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4777A7" w:rsidTr="00F34509">
        <w:trPr>
          <w:trHeight w:val="489"/>
        </w:trPr>
        <w:tc>
          <w:tcPr>
            <w:tcW w:w="1277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13675155711</w:t>
            </w:r>
          </w:p>
        </w:tc>
      </w:tr>
      <w:tr w:rsidR="004777A7" w:rsidTr="00F34509">
        <w:trPr>
          <w:trHeight w:val="489"/>
        </w:trPr>
        <w:tc>
          <w:tcPr>
            <w:tcW w:w="1277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hyuhua2k@163.com</w:t>
            </w:r>
          </w:p>
        </w:tc>
        <w:tc>
          <w:tcPr>
            <w:tcW w:w="1134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无人车技术</w:t>
            </w:r>
          </w:p>
        </w:tc>
      </w:tr>
      <w:tr w:rsidR="004777A7" w:rsidTr="00F34509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基于组态屏的</w:t>
            </w:r>
            <w:proofErr w:type="gramStart"/>
            <w:r>
              <w:rPr>
                <w:rFonts w:hint="eastAsia"/>
                <w:sz w:val="24"/>
                <w:szCs w:val="24"/>
              </w:rPr>
              <w:t>无人车</w:t>
            </w:r>
            <w:proofErr w:type="gramEnd"/>
            <w:r>
              <w:rPr>
                <w:rFonts w:hint="eastAsia"/>
                <w:sz w:val="24"/>
                <w:szCs w:val="24"/>
              </w:rPr>
              <w:t>驾驶舱仪表盘系统设计</w:t>
            </w:r>
          </w:p>
        </w:tc>
      </w:tr>
      <w:tr w:rsidR="004777A7" w:rsidTr="00F34509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4777A7" w:rsidRDefault="004777A7" w:rsidP="00F34509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4777A7" w:rsidRDefault="004777A7" w:rsidP="00F3450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设计一套系统，使车辆的速度，电池电量，左右转提示，双跳，电流表，信号强度：卫星，</w:t>
            </w:r>
            <w:r>
              <w:rPr>
                <w:rFonts w:hint="eastAsia"/>
                <w:sz w:val="24"/>
                <w:szCs w:val="24"/>
              </w:rPr>
              <w:t>5G/</w:t>
            </w:r>
            <w:r>
              <w:rPr>
                <w:sz w:val="24"/>
                <w:szCs w:val="24"/>
              </w:rPr>
              <w:t>4G</w:t>
            </w:r>
            <w:r>
              <w:rPr>
                <w:rFonts w:hint="eastAsia"/>
                <w:sz w:val="24"/>
                <w:szCs w:val="24"/>
              </w:rPr>
              <w:t>显示在组态屏上面。该系统能：</w:t>
            </w:r>
          </w:p>
          <w:p w:rsidR="004777A7" w:rsidRDefault="004777A7" w:rsidP="00F34509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能显示上述的信息；</w:t>
            </w:r>
          </w:p>
          <w:p w:rsidR="004777A7" w:rsidRDefault="004777A7" w:rsidP="00F3450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）与</w:t>
            </w:r>
            <w:proofErr w:type="gramStart"/>
            <w:r>
              <w:rPr>
                <w:rFonts w:hint="eastAsia"/>
                <w:sz w:val="24"/>
                <w:szCs w:val="24"/>
              </w:rPr>
              <w:t>能车端进行</w:t>
            </w:r>
            <w:proofErr w:type="gramEnd"/>
            <w:r>
              <w:rPr>
                <w:rFonts w:hint="eastAsia"/>
                <w:sz w:val="24"/>
                <w:szCs w:val="24"/>
              </w:rPr>
              <w:t>通信，获取车端的信息进行显示；</w:t>
            </w:r>
          </w:p>
          <w:p w:rsidR="004777A7" w:rsidRDefault="004777A7" w:rsidP="00F3450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）能在</w:t>
            </w:r>
            <w:proofErr w:type="gramStart"/>
            <w:r>
              <w:rPr>
                <w:rFonts w:hint="eastAsia"/>
                <w:sz w:val="24"/>
                <w:szCs w:val="24"/>
              </w:rPr>
              <w:t>无人车</w:t>
            </w:r>
            <w:proofErr w:type="gramEnd"/>
            <w:r>
              <w:rPr>
                <w:rFonts w:hint="eastAsia"/>
                <w:sz w:val="24"/>
                <w:szCs w:val="24"/>
              </w:rPr>
              <w:t>驾驶舱上使用。</w:t>
            </w:r>
          </w:p>
          <w:p w:rsidR="004777A7" w:rsidRDefault="004777A7" w:rsidP="00F3450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）在组态屏上显示需要的车辆信息；</w:t>
            </w:r>
          </w:p>
          <w:p w:rsidR="004777A7" w:rsidRDefault="004777A7" w:rsidP="00F3450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）与车端进行通信获取需要的信息；</w:t>
            </w:r>
          </w:p>
          <w:p w:rsidR="004777A7" w:rsidRDefault="004777A7" w:rsidP="00F3450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）屏幕显示的灵敏度不大于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  <w:r>
              <w:rPr>
                <w:rFonts w:hint="eastAsia"/>
                <w:sz w:val="24"/>
                <w:szCs w:val="24"/>
              </w:rPr>
              <w:t>ms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4777A7" w:rsidRDefault="004777A7" w:rsidP="00F34509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4777A7" w:rsidTr="00F34509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4777A7" w:rsidRDefault="004777A7" w:rsidP="00F34509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4777A7" w:rsidTr="00F34509">
        <w:trPr>
          <w:trHeight w:val="510"/>
        </w:trPr>
        <w:tc>
          <w:tcPr>
            <w:tcW w:w="1277" w:type="dxa"/>
            <w:vMerge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系统整体设计</w:t>
            </w:r>
          </w:p>
        </w:tc>
        <w:tc>
          <w:tcPr>
            <w:tcW w:w="1134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</w:t>
            </w:r>
            <w:r>
              <w:rPr>
                <w:rFonts w:hint="eastAsia"/>
                <w:sz w:val="24"/>
                <w:szCs w:val="24"/>
              </w:rPr>
              <w:t>C/C++</w:t>
            </w:r>
            <w:r>
              <w:rPr>
                <w:rFonts w:hint="eastAsia"/>
                <w:sz w:val="24"/>
                <w:szCs w:val="24"/>
              </w:rPr>
              <w:t>编程语法</w:t>
            </w:r>
          </w:p>
        </w:tc>
      </w:tr>
      <w:tr w:rsidR="004777A7" w:rsidTr="00F34509">
        <w:trPr>
          <w:trHeight w:val="510"/>
        </w:trPr>
        <w:tc>
          <w:tcPr>
            <w:tcW w:w="1277" w:type="dxa"/>
            <w:vMerge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组态屏界面设计</w:t>
            </w:r>
          </w:p>
        </w:tc>
        <w:tc>
          <w:tcPr>
            <w:tcW w:w="1134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掌握数据通讯、页面设计的原理</w:t>
            </w:r>
          </w:p>
        </w:tc>
      </w:tr>
      <w:tr w:rsidR="004777A7" w:rsidTr="00F34509">
        <w:trPr>
          <w:trHeight w:val="510"/>
        </w:trPr>
        <w:tc>
          <w:tcPr>
            <w:tcW w:w="1277" w:type="dxa"/>
            <w:vMerge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组态屏算法逻辑设计</w:t>
            </w:r>
          </w:p>
        </w:tc>
        <w:tc>
          <w:tcPr>
            <w:tcW w:w="1134" w:type="dxa"/>
            <w:vAlign w:val="center"/>
          </w:tcPr>
          <w:p w:rsidR="004777A7" w:rsidRDefault="004777A7" w:rsidP="00F345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掌握组态屏的开发方法</w:t>
            </w:r>
          </w:p>
        </w:tc>
      </w:tr>
      <w:tr w:rsidR="004777A7" w:rsidTr="00F34509">
        <w:trPr>
          <w:trHeight w:val="510"/>
        </w:trPr>
        <w:tc>
          <w:tcPr>
            <w:tcW w:w="1277" w:type="dxa"/>
            <w:vMerge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</w:tc>
      </w:tr>
      <w:tr w:rsidR="004777A7" w:rsidTr="00F34509">
        <w:trPr>
          <w:trHeight w:val="391"/>
        </w:trPr>
        <w:tc>
          <w:tcPr>
            <w:tcW w:w="1277" w:type="dxa"/>
            <w:vMerge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4777A7" w:rsidRDefault="004777A7" w:rsidP="00F34509"/>
        </w:tc>
        <w:tc>
          <w:tcPr>
            <w:tcW w:w="1134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</w:tc>
      </w:tr>
      <w:tr w:rsidR="004777A7" w:rsidTr="00F34509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4777A7" w:rsidRDefault="004777A7" w:rsidP="00F34509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4777A7" w:rsidRDefault="004777A7" w:rsidP="00F34509">
            <w:pPr>
              <w:jc w:val="center"/>
              <w:rPr>
                <w:b/>
              </w:rPr>
            </w:pPr>
          </w:p>
          <w:p w:rsidR="004777A7" w:rsidRDefault="004777A7" w:rsidP="00F34509"/>
        </w:tc>
      </w:tr>
    </w:tbl>
    <w:p w:rsidR="004777A7" w:rsidRDefault="004777A7">
      <w:bookmarkStart w:id="0" w:name="_GoBack"/>
      <w:bookmarkEnd w:id="0"/>
    </w:p>
    <w:sectPr w:rsidR="004777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A8448"/>
    <w:multiLevelType w:val="singleLevel"/>
    <w:tmpl w:val="14EA844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7A7"/>
    <w:rsid w:val="0047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635B0D-8C55-431A-974B-057115C6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4777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777A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qFormat/>
    <w:rsid w:val="004777A7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2023-11-23T09:18:00Z</dcterms:created>
  <dcterms:modified xsi:type="dcterms:W3CDTF">2023-11-23T09:19:00Z</dcterms:modified>
</cp:coreProperties>
</file>